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00454" w:rsidRPr="00247B54" w:rsidTr="003C31E6">
        <w:tc>
          <w:tcPr>
            <w:tcW w:w="9923" w:type="dxa"/>
          </w:tcPr>
          <w:p w:rsidR="00500454" w:rsidRPr="00551030" w:rsidRDefault="003913B4" w:rsidP="00500454">
            <w:pPr>
              <w:ind w:left="4536" w:firstLine="0"/>
              <w:outlineLvl w:val="0"/>
            </w:pPr>
            <w:r w:rsidRPr="003913B4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500454" w:rsidRPr="00551030" w:rsidRDefault="00500454" w:rsidP="0050045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00454" w:rsidRPr="00551030" w:rsidRDefault="00500454" w:rsidP="0050045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00454" w:rsidRPr="00551030" w:rsidRDefault="00500454" w:rsidP="0050045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00454" w:rsidRPr="00551030" w:rsidRDefault="00500454" w:rsidP="0050045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00454" w:rsidRPr="00551030" w:rsidRDefault="00500454" w:rsidP="0050045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00454" w:rsidRPr="00E87E50" w:rsidRDefault="00500454" w:rsidP="0050045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651238" w:rsidRPr="00651238">
              <w:rPr>
                <w:u w:val="single"/>
              </w:rPr>
              <w:t>12.12.2016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651238">
              <w:rPr>
                <w:u w:val="single"/>
              </w:rPr>
              <w:t>5667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500454" w:rsidRPr="00E87E50" w:rsidRDefault="00500454" w:rsidP="0050045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487"/>
      </w:tblGrid>
      <w:tr w:rsidR="00A81C09" w:rsidRPr="00DC2E41" w:rsidTr="00500454">
        <w:tc>
          <w:tcPr>
            <w:tcW w:w="6487" w:type="dxa"/>
          </w:tcPr>
          <w:p w:rsidR="00A81C09" w:rsidRPr="00DC2E41" w:rsidRDefault="00707266" w:rsidP="00D2333E">
            <w:pPr>
              <w:suppressAutoHyphens/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О назначении публичных слушаний по проекту постановления мэрии города Новосибирска «О</w:t>
            </w:r>
            <w:r w:rsidR="00593B48" w:rsidRPr="00DC2E41">
              <w:rPr>
                <w:szCs w:val="28"/>
              </w:rPr>
              <w:t xml:space="preserve"> проекте </w:t>
            </w:r>
            <w:r w:rsidR="00AE4E97" w:rsidRPr="00DC2E41">
              <w:rPr>
                <w:szCs w:val="28"/>
              </w:rPr>
              <w:t>планировки территории, прилегающей к парку культуры и отдыха «Сосновый бор», в</w:t>
            </w:r>
            <w:r w:rsidR="00D2333E" w:rsidRPr="00DC2E41">
              <w:rPr>
                <w:szCs w:val="28"/>
                <w:lang w:val="en-US"/>
              </w:rPr>
              <w:t> </w:t>
            </w:r>
            <w:r w:rsidR="00AE4E97" w:rsidRPr="00DC2E41">
              <w:rPr>
                <w:szCs w:val="28"/>
              </w:rPr>
              <w:t>Калининском районе</w:t>
            </w:r>
            <w:r w:rsidRPr="00DC2E41">
              <w:rPr>
                <w:szCs w:val="28"/>
              </w:rPr>
              <w:t>»</w:t>
            </w:r>
          </w:p>
        </w:tc>
      </w:tr>
    </w:tbl>
    <w:p w:rsidR="00A81C09" w:rsidRPr="00DC2E41" w:rsidRDefault="00A81C09" w:rsidP="00A81C09">
      <w:pPr>
        <w:ind w:firstLine="700"/>
        <w:rPr>
          <w:szCs w:val="28"/>
        </w:rPr>
      </w:pPr>
    </w:p>
    <w:p w:rsidR="00A81C09" w:rsidRPr="00DC2E41" w:rsidRDefault="00A81C09" w:rsidP="00A81C09">
      <w:pPr>
        <w:ind w:firstLine="700"/>
        <w:rPr>
          <w:szCs w:val="28"/>
        </w:rPr>
      </w:pPr>
    </w:p>
    <w:p w:rsidR="00707266" w:rsidRPr="00DC2E41" w:rsidRDefault="00707266" w:rsidP="00707266">
      <w:pPr>
        <w:ind w:firstLine="700"/>
        <w:rPr>
          <w:szCs w:val="28"/>
        </w:rPr>
      </w:pPr>
      <w:r w:rsidRPr="00DC2E41">
        <w:rPr>
          <w:szCs w:val="28"/>
        </w:rPr>
        <w:t>В целях выявления и учета мнения и интересов жителей города Новосиби</w:t>
      </w:r>
      <w:r w:rsidRPr="00DC2E41">
        <w:rPr>
          <w:szCs w:val="28"/>
        </w:rPr>
        <w:t>р</w:t>
      </w:r>
      <w:r w:rsidRPr="00DC2E41">
        <w:rPr>
          <w:szCs w:val="28"/>
        </w:rPr>
        <w:t>ска по проекту постановления мэрии города Новосибирска «</w:t>
      </w:r>
      <w:r w:rsidR="00D72EC5" w:rsidRPr="00DC2E41">
        <w:rPr>
          <w:szCs w:val="28"/>
        </w:rPr>
        <w:t>О проекте планиро</w:t>
      </w:r>
      <w:r w:rsidR="00D72EC5" w:rsidRPr="00DC2E41">
        <w:rPr>
          <w:szCs w:val="28"/>
        </w:rPr>
        <w:t>в</w:t>
      </w:r>
      <w:r w:rsidR="00D72EC5" w:rsidRPr="00DC2E41">
        <w:rPr>
          <w:szCs w:val="28"/>
        </w:rPr>
        <w:t>ки территории, прилегающей к парку «Сосновый бор»</w:t>
      </w:r>
      <w:r w:rsidR="00E81EDC" w:rsidRPr="00DC2E41">
        <w:rPr>
          <w:szCs w:val="28"/>
        </w:rPr>
        <w:t>,</w:t>
      </w:r>
      <w:r w:rsidR="00D72EC5" w:rsidRPr="00DC2E41">
        <w:rPr>
          <w:szCs w:val="28"/>
        </w:rPr>
        <w:t xml:space="preserve"> в Калининском районе</w:t>
      </w:r>
      <w:r w:rsidRPr="00DC2E41">
        <w:rPr>
          <w:szCs w:val="28"/>
        </w:rPr>
        <w:t>», в соответствии с Градостроительным кодексом Российской Федерации, Федерал</w:t>
      </w:r>
      <w:r w:rsidRPr="00DC2E41">
        <w:rPr>
          <w:szCs w:val="28"/>
        </w:rPr>
        <w:t>ь</w:t>
      </w:r>
      <w:r w:rsidRPr="00DC2E41">
        <w:rPr>
          <w:szCs w:val="28"/>
        </w:rPr>
        <w:t>ным законом от 06.10.2003 № 131-ФЗ «Об общих принципах организации местн</w:t>
      </w:r>
      <w:r w:rsidRPr="00DC2E41">
        <w:rPr>
          <w:szCs w:val="28"/>
        </w:rPr>
        <w:t>о</w:t>
      </w:r>
      <w:r w:rsidRPr="00DC2E41">
        <w:rPr>
          <w:szCs w:val="28"/>
        </w:rPr>
        <w:t>го самоуправления в Российской Федерации», решением городского Совета Н</w:t>
      </w:r>
      <w:r w:rsidRPr="00DC2E41">
        <w:rPr>
          <w:szCs w:val="28"/>
        </w:rPr>
        <w:t>о</w:t>
      </w:r>
      <w:r w:rsidRPr="00DC2E41">
        <w:rPr>
          <w:szCs w:val="28"/>
        </w:rPr>
        <w:t>восибирска от 25.04.2007 № 562 «О Положении о публичных слушаниях в городе Новосибирске», постановлением мэрии города Новосибирска от </w:t>
      </w:r>
      <w:r w:rsidR="00D72EC5" w:rsidRPr="00DC2E41">
        <w:rPr>
          <w:szCs w:val="28"/>
        </w:rPr>
        <w:t>06.04.2016</w:t>
      </w:r>
      <w:r w:rsidR="00AE4E97" w:rsidRPr="00DC2E41">
        <w:rPr>
          <w:szCs w:val="28"/>
        </w:rPr>
        <w:t xml:space="preserve"> </w:t>
      </w:r>
      <w:r w:rsidR="00D72EC5" w:rsidRPr="00DC2E41">
        <w:rPr>
          <w:szCs w:val="28"/>
        </w:rPr>
        <w:t>№</w:t>
      </w:r>
      <w:r w:rsidR="00AE4E97" w:rsidRPr="00DC2E41">
        <w:rPr>
          <w:szCs w:val="28"/>
        </w:rPr>
        <w:t> </w:t>
      </w:r>
      <w:r w:rsidR="00D72EC5" w:rsidRPr="00DC2E41">
        <w:rPr>
          <w:szCs w:val="28"/>
        </w:rPr>
        <w:t>1268</w:t>
      </w:r>
      <w:r w:rsidR="00593B48" w:rsidRPr="00DC2E41">
        <w:rPr>
          <w:szCs w:val="28"/>
        </w:rPr>
        <w:t xml:space="preserve"> </w:t>
      </w:r>
      <w:r w:rsidRPr="00DC2E41">
        <w:rPr>
          <w:szCs w:val="28"/>
        </w:rPr>
        <w:t>«</w:t>
      </w:r>
      <w:r w:rsidR="00593B48" w:rsidRPr="00DC2E41">
        <w:rPr>
          <w:szCs w:val="28"/>
        </w:rPr>
        <w:t xml:space="preserve">О подготовке проекта </w:t>
      </w:r>
      <w:r w:rsidR="00AE4E97" w:rsidRPr="00DC2E41">
        <w:rPr>
          <w:szCs w:val="28"/>
        </w:rPr>
        <w:t>планировки территории, прилегающей к парку культуры и отдыха «Сосновый бор», в Калининском районе</w:t>
      </w:r>
      <w:r w:rsidRPr="00DC2E41">
        <w:rPr>
          <w:szCs w:val="28"/>
        </w:rPr>
        <w:t>», руководствуясь У</w:t>
      </w:r>
      <w:r w:rsidRPr="00DC2E41">
        <w:rPr>
          <w:szCs w:val="28"/>
        </w:rPr>
        <w:t>с</w:t>
      </w:r>
      <w:r w:rsidRPr="00DC2E41">
        <w:rPr>
          <w:szCs w:val="28"/>
        </w:rPr>
        <w:t>тавом города Новосибирска, ПОСТАНОВЛЯЮ:</w:t>
      </w:r>
    </w:p>
    <w:p w:rsidR="00707266" w:rsidRPr="00DC2E41" w:rsidRDefault="00707266" w:rsidP="00707266">
      <w:pPr>
        <w:ind w:firstLine="700"/>
        <w:rPr>
          <w:szCs w:val="28"/>
        </w:rPr>
      </w:pPr>
      <w:r w:rsidRPr="00DC2E41">
        <w:rPr>
          <w:szCs w:val="28"/>
        </w:rPr>
        <w:t>1. Назначить публичные слушания по проекту постановления мэрии города Новосибирска «</w:t>
      </w:r>
      <w:r w:rsidR="00593B48" w:rsidRPr="00DC2E41">
        <w:rPr>
          <w:szCs w:val="28"/>
        </w:rPr>
        <w:t xml:space="preserve">О проекте планировки </w:t>
      </w:r>
      <w:r w:rsidR="00AE4E97" w:rsidRPr="00DC2E41">
        <w:rPr>
          <w:szCs w:val="28"/>
        </w:rPr>
        <w:t>территории, прилегающей к парку культ</w:t>
      </w:r>
      <w:r w:rsidR="00AE4E97" w:rsidRPr="00DC2E41">
        <w:rPr>
          <w:szCs w:val="28"/>
        </w:rPr>
        <w:t>у</w:t>
      </w:r>
      <w:r w:rsidR="00AE4E97" w:rsidRPr="00DC2E41">
        <w:rPr>
          <w:szCs w:val="28"/>
        </w:rPr>
        <w:t>ры и отдыха «Сосновый бор», в Калининском районе</w:t>
      </w:r>
      <w:r w:rsidRPr="00DC2E41">
        <w:rPr>
          <w:szCs w:val="28"/>
        </w:rPr>
        <w:t>» (приложение).</w:t>
      </w:r>
    </w:p>
    <w:p w:rsidR="00707266" w:rsidRPr="00DC2E41" w:rsidRDefault="00707266" w:rsidP="00707266">
      <w:pPr>
        <w:ind w:firstLine="700"/>
        <w:rPr>
          <w:szCs w:val="28"/>
        </w:rPr>
      </w:pPr>
      <w:r w:rsidRPr="00DC2E41">
        <w:rPr>
          <w:szCs w:val="28"/>
        </w:rPr>
        <w:t xml:space="preserve">2. Провести </w:t>
      </w:r>
      <w:r w:rsidR="00E607A5">
        <w:rPr>
          <w:szCs w:val="28"/>
        </w:rPr>
        <w:t>19.01.2017</w:t>
      </w:r>
      <w:r w:rsidR="00E607A5" w:rsidRPr="00DC2E41">
        <w:rPr>
          <w:szCs w:val="28"/>
        </w:rPr>
        <w:t xml:space="preserve"> </w:t>
      </w:r>
      <w:r w:rsidRPr="00DC2E41">
        <w:rPr>
          <w:szCs w:val="28"/>
        </w:rPr>
        <w:t>в 1</w:t>
      </w:r>
      <w:r w:rsidR="000645C3" w:rsidRPr="00DC2E41">
        <w:rPr>
          <w:szCs w:val="28"/>
        </w:rPr>
        <w:t>0</w:t>
      </w:r>
      <w:r w:rsidRPr="00DC2E41">
        <w:rPr>
          <w:szCs w:val="28"/>
        </w:rPr>
        <w:t>.</w:t>
      </w:r>
      <w:r w:rsidR="00511A3C" w:rsidRPr="00DC2E41">
        <w:rPr>
          <w:szCs w:val="28"/>
        </w:rPr>
        <w:t>00</w:t>
      </w:r>
      <w:r w:rsidRPr="00DC2E41">
        <w:rPr>
          <w:szCs w:val="28"/>
        </w:rPr>
        <w:t xml:space="preserve"> час. публичные слушания в здании админ</w:t>
      </w:r>
      <w:r w:rsidRPr="00DC2E41">
        <w:rPr>
          <w:szCs w:val="28"/>
        </w:rPr>
        <w:t>и</w:t>
      </w:r>
      <w:r w:rsidRPr="00DC2E41">
        <w:rPr>
          <w:szCs w:val="28"/>
        </w:rPr>
        <w:t xml:space="preserve">страции </w:t>
      </w:r>
      <w:r w:rsidR="00770D47" w:rsidRPr="00DC2E41">
        <w:rPr>
          <w:szCs w:val="28"/>
        </w:rPr>
        <w:t>Калининского</w:t>
      </w:r>
      <w:r w:rsidRPr="00DC2E41">
        <w:rPr>
          <w:szCs w:val="28"/>
        </w:rPr>
        <w:t xml:space="preserve"> района города Новосибирска (Российская Федерация, Н</w:t>
      </w:r>
      <w:r w:rsidRPr="00DC2E41">
        <w:rPr>
          <w:szCs w:val="28"/>
        </w:rPr>
        <w:t>о</w:t>
      </w:r>
      <w:r w:rsidRPr="00DC2E41">
        <w:rPr>
          <w:szCs w:val="28"/>
        </w:rPr>
        <w:t xml:space="preserve">восибирская область, город Новосибирск, ул. </w:t>
      </w:r>
      <w:r w:rsidR="00AE4E97" w:rsidRPr="00DC2E41">
        <w:rPr>
          <w:szCs w:val="28"/>
        </w:rPr>
        <w:t>Богдана Хмельницкого, 14/3</w:t>
      </w:r>
      <w:r w:rsidRPr="00DC2E41">
        <w:rPr>
          <w:szCs w:val="28"/>
        </w:rPr>
        <w:t>).</w:t>
      </w:r>
    </w:p>
    <w:p w:rsidR="00707266" w:rsidRPr="00DC2E41" w:rsidRDefault="00707266" w:rsidP="00707266">
      <w:pPr>
        <w:ind w:firstLine="700"/>
        <w:rPr>
          <w:szCs w:val="28"/>
        </w:rPr>
      </w:pPr>
      <w:r w:rsidRPr="00DC2E41">
        <w:rPr>
          <w:szCs w:val="28"/>
        </w:rPr>
        <w:t>3. Создать организационный комитет по подготовке и проведению публи</w:t>
      </w:r>
      <w:r w:rsidRPr="00DC2E41">
        <w:rPr>
          <w:szCs w:val="28"/>
        </w:rPr>
        <w:t>ч</w:t>
      </w:r>
      <w:r w:rsidRPr="00DC2E41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31" w:type="dxa"/>
        <w:tblLook w:val="00A0"/>
      </w:tblPr>
      <w:tblGrid>
        <w:gridCol w:w="4503"/>
        <w:gridCol w:w="374"/>
        <w:gridCol w:w="5154"/>
      </w:tblGrid>
      <w:tr w:rsidR="00707266" w:rsidRPr="00DC2E41" w:rsidTr="00707266">
        <w:trPr>
          <w:trHeight w:val="1258"/>
        </w:trPr>
        <w:tc>
          <w:tcPr>
            <w:tcW w:w="4503" w:type="dxa"/>
          </w:tcPr>
          <w:p w:rsidR="00707266" w:rsidRPr="00DC2E41" w:rsidRDefault="00707266" w:rsidP="00707266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707266" w:rsidRPr="00DC2E41" w:rsidRDefault="00707266" w:rsidP="00707266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707266" w:rsidRPr="00DC2E41" w:rsidRDefault="00707266" w:rsidP="00707266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начальник отдела планировки террит</w:t>
            </w:r>
            <w:r w:rsidRPr="00DC2E41">
              <w:rPr>
                <w:szCs w:val="28"/>
              </w:rPr>
              <w:t>о</w:t>
            </w:r>
            <w:r w:rsidRPr="00DC2E41">
              <w:rPr>
                <w:szCs w:val="28"/>
              </w:rPr>
              <w:t>рии города Главного управления арх</w:t>
            </w:r>
            <w:r w:rsidRPr="00DC2E41">
              <w:rPr>
                <w:szCs w:val="28"/>
              </w:rPr>
              <w:t>и</w:t>
            </w:r>
            <w:r w:rsidRPr="00DC2E41">
              <w:rPr>
                <w:szCs w:val="28"/>
              </w:rPr>
              <w:t>тектуры и градостроительства мэрии г</w:t>
            </w:r>
            <w:r w:rsidRPr="00DC2E41">
              <w:rPr>
                <w:szCs w:val="28"/>
              </w:rPr>
              <w:t>о</w:t>
            </w:r>
            <w:r w:rsidRPr="00DC2E41">
              <w:rPr>
                <w:szCs w:val="28"/>
              </w:rPr>
              <w:t>рода Новосибирска;</w:t>
            </w:r>
          </w:p>
        </w:tc>
      </w:tr>
      <w:tr w:rsidR="00A81C09" w:rsidRPr="00DC2E41" w:rsidTr="00D945D2">
        <w:trPr>
          <w:trHeight w:val="888"/>
        </w:trPr>
        <w:tc>
          <w:tcPr>
            <w:tcW w:w="4503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Игнатьева Антонида Ивановна</w:t>
            </w:r>
          </w:p>
        </w:tc>
        <w:tc>
          <w:tcPr>
            <w:tcW w:w="374" w:type="dxa"/>
          </w:tcPr>
          <w:p w:rsidR="00A81C09" w:rsidRPr="00DC2E41" w:rsidRDefault="00EF4116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начальник Главного управления арх</w:t>
            </w:r>
            <w:r w:rsidRPr="00DC2E41">
              <w:rPr>
                <w:szCs w:val="28"/>
              </w:rPr>
              <w:t>и</w:t>
            </w:r>
            <w:r w:rsidRPr="00DC2E41">
              <w:rPr>
                <w:szCs w:val="28"/>
              </w:rPr>
              <w:t>тектуры и градостроительства мэрии г</w:t>
            </w:r>
            <w:r w:rsidRPr="00DC2E41">
              <w:rPr>
                <w:szCs w:val="28"/>
              </w:rPr>
              <w:t>о</w:t>
            </w:r>
            <w:r w:rsidRPr="00DC2E41">
              <w:rPr>
                <w:szCs w:val="28"/>
              </w:rPr>
              <w:t>рода Новосибирска;</w:t>
            </w:r>
          </w:p>
        </w:tc>
      </w:tr>
      <w:tr w:rsidR="00A81C09" w:rsidRPr="00DC2E41" w:rsidTr="00D945D2">
        <w:trPr>
          <w:trHeight w:val="1258"/>
        </w:trPr>
        <w:tc>
          <w:tcPr>
            <w:tcW w:w="4503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Ишуткина Антонина Геннадьевна</w:t>
            </w:r>
          </w:p>
        </w:tc>
        <w:tc>
          <w:tcPr>
            <w:tcW w:w="374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5EFD" w:rsidRDefault="00A81C09" w:rsidP="002256EB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главный специалист отдела планировки территори</w:t>
            </w:r>
            <w:r w:rsidR="002256EB" w:rsidRPr="00DC2E41">
              <w:rPr>
                <w:szCs w:val="28"/>
              </w:rPr>
              <w:t>и города</w:t>
            </w:r>
            <w:r w:rsidRPr="00DC2E41">
              <w:rPr>
                <w:szCs w:val="28"/>
              </w:rPr>
              <w:t xml:space="preserve"> Главного управления архитектуры и градостроительства м</w:t>
            </w:r>
            <w:r w:rsidRPr="00DC2E41">
              <w:rPr>
                <w:szCs w:val="28"/>
              </w:rPr>
              <w:t>э</w:t>
            </w:r>
            <w:r w:rsidRPr="00DC2E41">
              <w:rPr>
                <w:szCs w:val="28"/>
              </w:rPr>
              <w:t>рии города Новосибирска;</w:t>
            </w:r>
          </w:p>
          <w:p w:rsidR="00500454" w:rsidRPr="00DC2E41" w:rsidRDefault="00500454" w:rsidP="002256EB">
            <w:pPr>
              <w:ind w:firstLine="0"/>
              <w:rPr>
                <w:szCs w:val="28"/>
              </w:rPr>
            </w:pPr>
          </w:p>
        </w:tc>
      </w:tr>
      <w:tr w:rsidR="00A81C09" w:rsidRPr="00DC2E41" w:rsidTr="00D945D2">
        <w:tc>
          <w:tcPr>
            <w:tcW w:w="4503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lastRenderedPageBreak/>
              <w:t>Кучинская Ольга Владимировна</w:t>
            </w:r>
          </w:p>
        </w:tc>
        <w:tc>
          <w:tcPr>
            <w:tcW w:w="374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1C09" w:rsidRPr="00DC2E41" w:rsidRDefault="00A81C09" w:rsidP="002256EB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 xml:space="preserve">главный специалист отдела планировки </w:t>
            </w:r>
            <w:r w:rsidR="002256EB" w:rsidRPr="00DC2E41">
              <w:rPr>
                <w:szCs w:val="28"/>
              </w:rPr>
              <w:t>территории города</w:t>
            </w:r>
            <w:r w:rsidRPr="00DC2E41">
              <w:rPr>
                <w:szCs w:val="28"/>
              </w:rPr>
              <w:t xml:space="preserve"> Главного управления архитектуры и градостроительства м</w:t>
            </w:r>
            <w:r w:rsidRPr="00DC2E41">
              <w:rPr>
                <w:szCs w:val="28"/>
              </w:rPr>
              <w:t>э</w:t>
            </w:r>
            <w:r w:rsidRPr="00DC2E41">
              <w:rPr>
                <w:szCs w:val="28"/>
              </w:rPr>
              <w:t>рии города Новосибирска;</w:t>
            </w:r>
          </w:p>
        </w:tc>
      </w:tr>
      <w:tr w:rsidR="00A81C09" w:rsidRPr="00DC2E41" w:rsidTr="00D945D2">
        <w:trPr>
          <w:cantSplit/>
        </w:trPr>
        <w:tc>
          <w:tcPr>
            <w:tcW w:w="4503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−</w:t>
            </w:r>
          </w:p>
        </w:tc>
        <w:tc>
          <w:tcPr>
            <w:tcW w:w="5154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DC2E41">
              <w:rPr>
                <w:szCs w:val="28"/>
              </w:rPr>
              <w:t>и</w:t>
            </w:r>
            <w:r w:rsidRPr="00DC2E41">
              <w:rPr>
                <w:szCs w:val="28"/>
              </w:rPr>
              <w:t>тельства Новосибирской области</w:t>
            </w:r>
            <w:r w:rsidR="002256EB" w:rsidRPr="00DC2E41">
              <w:rPr>
                <w:szCs w:val="28"/>
              </w:rPr>
              <w:t xml:space="preserve"> (по с</w:t>
            </w:r>
            <w:r w:rsidR="002256EB" w:rsidRPr="00DC2E41">
              <w:rPr>
                <w:szCs w:val="28"/>
              </w:rPr>
              <w:t>о</w:t>
            </w:r>
            <w:r w:rsidR="002256EB" w:rsidRPr="00DC2E41">
              <w:rPr>
                <w:szCs w:val="28"/>
              </w:rPr>
              <w:t>гласованию)</w:t>
            </w:r>
            <w:r w:rsidRPr="00DC2E41">
              <w:rPr>
                <w:szCs w:val="28"/>
              </w:rPr>
              <w:t>;</w:t>
            </w:r>
          </w:p>
        </w:tc>
      </w:tr>
      <w:tr w:rsidR="00A81C09" w:rsidRPr="00DC2E41" w:rsidTr="00D945D2">
        <w:trPr>
          <w:cantSplit/>
        </w:trPr>
        <w:tc>
          <w:tcPr>
            <w:tcW w:w="4503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Позднякова Елена Викторовна</w:t>
            </w:r>
          </w:p>
        </w:tc>
        <w:tc>
          <w:tcPr>
            <w:tcW w:w="374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81C09" w:rsidRPr="00DC2E41" w:rsidRDefault="00A81C09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C2E41">
              <w:rPr>
                <w:szCs w:val="28"/>
              </w:rPr>
              <w:t>и</w:t>
            </w:r>
            <w:r w:rsidRPr="00DC2E41">
              <w:rPr>
                <w:szCs w:val="28"/>
              </w:rPr>
              <w:t>тельства мэрии города Новосибирска;</w:t>
            </w:r>
          </w:p>
        </w:tc>
      </w:tr>
      <w:tr w:rsidR="002068D1" w:rsidRPr="00DC2E41" w:rsidTr="00D945D2">
        <w:trPr>
          <w:cantSplit/>
        </w:trPr>
        <w:tc>
          <w:tcPr>
            <w:tcW w:w="4503" w:type="dxa"/>
          </w:tcPr>
          <w:p w:rsidR="002068D1" w:rsidRPr="00DC2E41" w:rsidRDefault="002068D1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2068D1" w:rsidRPr="00DC2E41" w:rsidRDefault="002068D1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2068D1" w:rsidRPr="00DC2E41" w:rsidRDefault="002068D1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DC2E41">
              <w:rPr>
                <w:szCs w:val="28"/>
              </w:rPr>
              <w:t>о</w:t>
            </w:r>
            <w:r w:rsidRPr="00DC2E41">
              <w:rPr>
                <w:szCs w:val="28"/>
              </w:rPr>
              <w:t>рода Новосибирска – главный архите</w:t>
            </w:r>
            <w:r w:rsidRPr="00DC2E41">
              <w:rPr>
                <w:szCs w:val="28"/>
              </w:rPr>
              <w:t>к</w:t>
            </w:r>
            <w:r w:rsidRPr="00DC2E41">
              <w:rPr>
                <w:szCs w:val="28"/>
              </w:rPr>
              <w:t>тор города</w:t>
            </w:r>
            <w:r w:rsidR="001A1E9C" w:rsidRPr="00DC2E41">
              <w:rPr>
                <w:szCs w:val="28"/>
              </w:rPr>
              <w:t>;</w:t>
            </w:r>
          </w:p>
        </w:tc>
      </w:tr>
      <w:tr w:rsidR="001A1E9C" w:rsidRPr="00DC2E41" w:rsidTr="00D945D2">
        <w:trPr>
          <w:cantSplit/>
        </w:trPr>
        <w:tc>
          <w:tcPr>
            <w:tcW w:w="4503" w:type="dxa"/>
          </w:tcPr>
          <w:p w:rsidR="001A1E9C" w:rsidRPr="00DC2E41" w:rsidRDefault="001A1E9C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Шатула Герман Николаевич</w:t>
            </w:r>
          </w:p>
        </w:tc>
        <w:tc>
          <w:tcPr>
            <w:tcW w:w="374" w:type="dxa"/>
          </w:tcPr>
          <w:p w:rsidR="001A1E9C" w:rsidRPr="00DC2E41" w:rsidRDefault="00D2333E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1A1E9C" w:rsidRPr="00DC2E41" w:rsidRDefault="001A1E9C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глава администрации Калининского района города Новосибирска.</w:t>
            </w:r>
          </w:p>
        </w:tc>
      </w:tr>
    </w:tbl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 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54324E" w:rsidRPr="00DC2E41">
        <w:rPr>
          <w:szCs w:val="28"/>
        </w:rPr>
        <w:t xml:space="preserve">О проекте </w:t>
      </w:r>
      <w:r w:rsidR="00F236A7" w:rsidRPr="00DC2E41">
        <w:rPr>
          <w:szCs w:val="28"/>
        </w:rPr>
        <w:t>планировки территории, прилегающей к парку культуры и отдыха «Сосновый бор</w:t>
      </w:r>
      <w:r w:rsidR="00707266" w:rsidRPr="00DC2E41">
        <w:rPr>
          <w:szCs w:val="28"/>
        </w:rPr>
        <w:t>»</w:t>
      </w:r>
      <w:r w:rsidR="00E81EDC" w:rsidRPr="00DC2E41">
        <w:rPr>
          <w:szCs w:val="28"/>
        </w:rPr>
        <w:t>, в Калининском районе».</w:t>
      </w:r>
      <w:r w:rsidRPr="00DC2E41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трех дней со дня проведения </w:t>
      </w:r>
      <w:r w:rsidR="00770D47" w:rsidRPr="00DC2E41">
        <w:rPr>
          <w:szCs w:val="28"/>
        </w:rPr>
        <w:t xml:space="preserve">публичных </w:t>
      </w:r>
      <w:r w:rsidRPr="00DC2E41">
        <w:rPr>
          <w:szCs w:val="28"/>
        </w:rPr>
        <w:t>слуш</w:t>
      </w:r>
      <w:r w:rsidRPr="00DC2E41">
        <w:rPr>
          <w:szCs w:val="28"/>
        </w:rPr>
        <w:t>а</w:t>
      </w:r>
      <w:r w:rsidRPr="00DC2E41">
        <w:rPr>
          <w:szCs w:val="28"/>
        </w:rPr>
        <w:t>ний, указанные предложения не подлежат анализу экспертами, но могут быть у</w:t>
      </w:r>
      <w:r w:rsidRPr="00DC2E41">
        <w:rPr>
          <w:szCs w:val="28"/>
        </w:rPr>
        <w:t>ч</w:t>
      </w:r>
      <w:r w:rsidRPr="00DC2E41">
        <w:rPr>
          <w:szCs w:val="28"/>
        </w:rPr>
        <w:t xml:space="preserve">тены при доработке проекта. 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6. Организационному комитету организовать мероприятия, предусмотре</w:t>
      </w:r>
      <w:r w:rsidRPr="00DC2E41">
        <w:rPr>
          <w:szCs w:val="28"/>
        </w:rPr>
        <w:t>н</w:t>
      </w:r>
      <w:r w:rsidRPr="00DC2E41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F236A7" w:rsidRPr="00DC2E41">
        <w:rPr>
          <w:szCs w:val="28"/>
        </w:rPr>
        <w:t>планировки территории, прилегающей к парку культуры и отдыха «Сосновый бор</w:t>
      </w:r>
      <w:r w:rsidR="001B4524" w:rsidRPr="00DC2E41">
        <w:rPr>
          <w:szCs w:val="28"/>
        </w:rPr>
        <w:t>»</w:t>
      </w:r>
      <w:r w:rsidR="00E81EDC" w:rsidRPr="00DC2E41">
        <w:rPr>
          <w:szCs w:val="28"/>
        </w:rPr>
        <w:t>, в Калининском ра</w:t>
      </w:r>
      <w:r w:rsidR="00E81EDC" w:rsidRPr="00DC2E41">
        <w:rPr>
          <w:szCs w:val="28"/>
        </w:rPr>
        <w:t>й</w:t>
      </w:r>
      <w:r w:rsidR="00E81EDC" w:rsidRPr="00DC2E41">
        <w:rPr>
          <w:szCs w:val="28"/>
        </w:rPr>
        <w:t>оне»</w:t>
      </w:r>
      <w:r w:rsidRPr="00DC2E41">
        <w:rPr>
          <w:szCs w:val="28"/>
        </w:rPr>
        <w:t>.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7. </w:t>
      </w:r>
      <w:r w:rsidR="00770D47" w:rsidRPr="00DC2E41">
        <w:rPr>
          <w:szCs w:val="28"/>
        </w:rPr>
        <w:t>Возложить на Игнатьеву Антониду Ивановну, начальника Главного управления архитектуры и градостроительства мэрии города Новосибирска, о</w:t>
      </w:r>
      <w:r w:rsidR="00770D47" w:rsidRPr="00DC2E41">
        <w:rPr>
          <w:szCs w:val="28"/>
        </w:rPr>
        <w:t>т</w:t>
      </w:r>
      <w:r w:rsidR="00770D47" w:rsidRPr="00DC2E41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D2333E" w:rsidRPr="00DC2E41" w:rsidRDefault="00A81C09" w:rsidP="00862262">
      <w:pPr>
        <w:ind w:firstLine="700"/>
        <w:rPr>
          <w:szCs w:val="28"/>
        </w:rPr>
      </w:pPr>
      <w:r w:rsidRPr="00DC2E41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DC2E41">
        <w:rPr>
          <w:szCs w:val="28"/>
        </w:rPr>
        <w:t>ч</w:t>
      </w:r>
      <w:r w:rsidRPr="00DC2E41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lastRenderedPageBreak/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DC2E41">
        <w:rPr>
          <w:szCs w:val="28"/>
        </w:rPr>
        <w:t>о</w:t>
      </w:r>
      <w:r w:rsidRPr="00DC2E41">
        <w:rPr>
          <w:szCs w:val="28"/>
        </w:rPr>
        <w:t xml:space="preserve">ведении публичных слушаний. 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81C09" w:rsidRPr="00DC2E41" w:rsidTr="00D945D2">
        <w:tc>
          <w:tcPr>
            <w:tcW w:w="6946" w:type="dxa"/>
          </w:tcPr>
          <w:p w:rsidR="00A81C09" w:rsidRPr="00DC2E41" w:rsidRDefault="00A81C09" w:rsidP="00D945D2">
            <w:pPr>
              <w:spacing w:before="600"/>
              <w:ind w:firstLine="34"/>
              <w:rPr>
                <w:szCs w:val="28"/>
              </w:rPr>
            </w:pPr>
            <w:r w:rsidRPr="00DC2E4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DC2E41" w:rsidRDefault="00A81C09" w:rsidP="00D945D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C2E4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85EFD" w:rsidRPr="00DC2E41" w:rsidRDefault="00A85EFD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 w:val="24"/>
          <w:szCs w:val="24"/>
        </w:rPr>
      </w:pPr>
    </w:p>
    <w:p w:rsidR="00A81C09" w:rsidRPr="00DC2E41" w:rsidRDefault="00055011" w:rsidP="00A81C09">
      <w:pPr>
        <w:ind w:firstLine="0"/>
        <w:rPr>
          <w:sz w:val="24"/>
          <w:szCs w:val="24"/>
        </w:rPr>
      </w:pPr>
      <w:r w:rsidRPr="00DC2E41">
        <w:rPr>
          <w:sz w:val="24"/>
          <w:szCs w:val="24"/>
        </w:rPr>
        <w:t>Кучинская</w:t>
      </w:r>
    </w:p>
    <w:p w:rsidR="00A81C09" w:rsidRPr="00DC2E41" w:rsidRDefault="00A81C09" w:rsidP="00A81C09">
      <w:pPr>
        <w:ind w:firstLine="0"/>
        <w:rPr>
          <w:sz w:val="24"/>
          <w:szCs w:val="24"/>
        </w:rPr>
      </w:pPr>
      <w:r w:rsidRPr="00DC2E41">
        <w:rPr>
          <w:sz w:val="24"/>
          <w:szCs w:val="24"/>
        </w:rPr>
        <w:t>227</w:t>
      </w:r>
      <w:r w:rsidR="00055011" w:rsidRPr="00DC2E41">
        <w:rPr>
          <w:sz w:val="24"/>
          <w:szCs w:val="24"/>
        </w:rPr>
        <w:t>5337</w:t>
      </w:r>
    </w:p>
    <w:p w:rsidR="00A81C09" w:rsidRPr="00DC2E41" w:rsidRDefault="00A81C09" w:rsidP="00A81C09">
      <w:pPr>
        <w:ind w:firstLine="0"/>
        <w:rPr>
          <w:sz w:val="24"/>
          <w:szCs w:val="24"/>
        </w:rPr>
      </w:pPr>
      <w:r w:rsidRPr="00DC2E41">
        <w:rPr>
          <w:sz w:val="24"/>
          <w:szCs w:val="24"/>
        </w:rPr>
        <w:t>ГУАиГ</w:t>
      </w:r>
    </w:p>
    <w:p w:rsidR="00A81C09" w:rsidRPr="00E44363" w:rsidRDefault="00A81C09" w:rsidP="00A81C09">
      <w:pPr>
        <w:ind w:firstLine="0"/>
        <w:rPr>
          <w:sz w:val="27"/>
          <w:szCs w:val="27"/>
        </w:rPr>
        <w:sectPr w:rsidR="00A81C09" w:rsidRPr="00E44363" w:rsidSect="00DC2E41">
          <w:headerReference w:type="even" r:id="rId12"/>
          <w:headerReference w:type="default" r:id="rId13"/>
          <w:endnotePr>
            <w:numFmt w:val="decimal"/>
          </w:endnotePr>
          <w:pgSz w:w="11907" w:h="16840" w:code="9"/>
          <w:pgMar w:top="1134" w:right="567" w:bottom="851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A81C09" w:rsidRPr="009C356F" w:rsidTr="00D945D2">
        <w:trPr>
          <w:trHeight w:val="1608"/>
        </w:trPr>
        <w:tc>
          <w:tcPr>
            <w:tcW w:w="10031" w:type="dxa"/>
          </w:tcPr>
          <w:p w:rsidR="00A81C09" w:rsidRPr="009C356F" w:rsidRDefault="00A81C09" w:rsidP="00D945D2">
            <w:pPr>
              <w:ind w:left="6379" w:firstLine="0"/>
              <w:outlineLvl w:val="8"/>
              <w:rPr>
                <w:szCs w:val="28"/>
              </w:rPr>
            </w:pPr>
            <w:r w:rsidRPr="009C356F">
              <w:rPr>
                <w:szCs w:val="28"/>
              </w:rPr>
              <w:lastRenderedPageBreak/>
              <w:t>Приложение</w:t>
            </w:r>
          </w:p>
          <w:p w:rsidR="00A81C09" w:rsidRPr="009C356F" w:rsidRDefault="00A81C09" w:rsidP="00D945D2">
            <w:pPr>
              <w:ind w:left="6379" w:firstLine="0"/>
              <w:outlineLvl w:val="8"/>
              <w:rPr>
                <w:szCs w:val="28"/>
              </w:rPr>
            </w:pPr>
            <w:r w:rsidRPr="009C356F">
              <w:rPr>
                <w:szCs w:val="28"/>
              </w:rPr>
              <w:t>к постановлению мэрии</w:t>
            </w:r>
          </w:p>
          <w:p w:rsidR="00A81C09" w:rsidRPr="009C356F" w:rsidRDefault="00A81C09" w:rsidP="00D945D2">
            <w:pPr>
              <w:ind w:left="6379" w:firstLine="0"/>
              <w:outlineLvl w:val="8"/>
              <w:rPr>
                <w:szCs w:val="28"/>
              </w:rPr>
            </w:pPr>
            <w:r w:rsidRPr="009C356F">
              <w:rPr>
                <w:szCs w:val="28"/>
              </w:rPr>
              <w:t>города Новосибирска</w:t>
            </w:r>
          </w:p>
          <w:p w:rsidR="00A81C09" w:rsidRPr="009C356F" w:rsidRDefault="00A81C09" w:rsidP="00651238">
            <w:pPr>
              <w:ind w:left="6379" w:firstLine="0"/>
              <w:outlineLvl w:val="8"/>
              <w:rPr>
                <w:rFonts w:ascii="Calibri" w:hAnsi="Calibri"/>
                <w:szCs w:val="28"/>
                <w:u w:val="single"/>
              </w:rPr>
            </w:pPr>
            <w:r w:rsidRPr="009C356F">
              <w:rPr>
                <w:szCs w:val="28"/>
              </w:rPr>
              <w:t xml:space="preserve">от </w:t>
            </w:r>
            <w:r w:rsidR="00651238" w:rsidRPr="00651238">
              <w:rPr>
                <w:szCs w:val="28"/>
                <w:u w:val="single"/>
              </w:rPr>
              <w:t>12.12.2016</w:t>
            </w:r>
            <w:r w:rsidRPr="009C356F">
              <w:rPr>
                <w:szCs w:val="28"/>
              </w:rPr>
              <w:t xml:space="preserve"> № </w:t>
            </w:r>
            <w:r w:rsidR="00651238">
              <w:rPr>
                <w:szCs w:val="28"/>
                <w:u w:val="single"/>
              </w:rPr>
              <w:t>5667</w:t>
            </w:r>
            <w:bookmarkStart w:id="0" w:name="_GoBack"/>
            <w:bookmarkEnd w:id="0"/>
          </w:p>
        </w:tc>
      </w:tr>
    </w:tbl>
    <w:p w:rsidR="00A81C09" w:rsidRPr="009C356F" w:rsidRDefault="00A81C09" w:rsidP="00A81C09">
      <w:pPr>
        <w:ind w:firstLine="6379"/>
        <w:rPr>
          <w:szCs w:val="28"/>
        </w:rPr>
      </w:pPr>
      <w:r w:rsidRPr="009C356F">
        <w:rPr>
          <w:szCs w:val="28"/>
        </w:rPr>
        <w:t>Проект постановления мэрии</w:t>
      </w:r>
    </w:p>
    <w:p w:rsidR="00A81C09" w:rsidRPr="009C356F" w:rsidRDefault="00A81C09" w:rsidP="00A81C09">
      <w:pPr>
        <w:ind w:firstLine="6379"/>
        <w:rPr>
          <w:szCs w:val="28"/>
        </w:rPr>
      </w:pPr>
      <w:r w:rsidRPr="009C356F">
        <w:rPr>
          <w:szCs w:val="28"/>
        </w:rPr>
        <w:t>города Новосибирска</w:t>
      </w:r>
    </w:p>
    <w:p w:rsidR="00A81C09" w:rsidRPr="009C356F" w:rsidRDefault="00A81C09" w:rsidP="00A81C09">
      <w:pPr>
        <w:tabs>
          <w:tab w:val="left" w:pos="6663"/>
        </w:tabs>
        <w:ind w:firstLine="0"/>
        <w:rPr>
          <w:szCs w:val="28"/>
        </w:rPr>
      </w:pPr>
    </w:p>
    <w:p w:rsidR="00A81C09" w:rsidRPr="009C356F" w:rsidRDefault="00A81C09" w:rsidP="00A81C09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812"/>
      </w:tblGrid>
      <w:tr w:rsidR="00A81C09" w:rsidRPr="009C356F" w:rsidTr="003C31E6">
        <w:trPr>
          <w:trHeight w:val="583"/>
        </w:trPr>
        <w:tc>
          <w:tcPr>
            <w:tcW w:w="5812" w:type="dxa"/>
          </w:tcPr>
          <w:p w:rsidR="00A81C09" w:rsidRPr="009C356F" w:rsidRDefault="0054324E" w:rsidP="00D945D2">
            <w:pPr>
              <w:suppressAutoHyphens/>
              <w:ind w:left="34" w:firstLine="0"/>
              <w:rPr>
                <w:szCs w:val="28"/>
              </w:rPr>
            </w:pPr>
            <w:r w:rsidRPr="009C356F">
              <w:rPr>
                <w:szCs w:val="28"/>
              </w:rPr>
              <w:t xml:space="preserve">О проекте </w:t>
            </w:r>
            <w:r w:rsidR="00F236A7" w:rsidRPr="009C356F">
              <w:rPr>
                <w:szCs w:val="28"/>
              </w:rPr>
              <w:t>планировки территории, прилегающей к парку культуры и отдыха «Сосновый бор</w:t>
            </w:r>
            <w:r w:rsidR="00E81EDC">
              <w:rPr>
                <w:szCs w:val="28"/>
              </w:rPr>
              <w:t xml:space="preserve">», </w:t>
            </w:r>
            <w:r w:rsidR="00E81EDC" w:rsidRPr="00D72EC5">
              <w:t>в Калининском районе</w:t>
            </w:r>
            <w:r w:rsidR="00E81EDC" w:rsidRPr="00E44363">
              <w:rPr>
                <w:szCs w:val="28"/>
              </w:rPr>
              <w:t>»</w:t>
            </w:r>
          </w:p>
        </w:tc>
      </w:tr>
    </w:tbl>
    <w:p w:rsidR="00A81C09" w:rsidRPr="009C356F" w:rsidRDefault="00A81C09" w:rsidP="00A81C09">
      <w:pPr>
        <w:tabs>
          <w:tab w:val="left" w:pos="360"/>
        </w:tabs>
        <w:contextualSpacing/>
        <w:rPr>
          <w:szCs w:val="28"/>
        </w:rPr>
      </w:pPr>
    </w:p>
    <w:p w:rsidR="00A81C09" w:rsidRPr="009C356F" w:rsidRDefault="00A81C09" w:rsidP="00A81C09">
      <w:pPr>
        <w:autoSpaceDE w:val="0"/>
        <w:autoSpaceDN w:val="0"/>
        <w:adjustRightInd w:val="0"/>
        <w:rPr>
          <w:szCs w:val="28"/>
        </w:rPr>
      </w:pPr>
    </w:p>
    <w:p w:rsidR="00A81C09" w:rsidRPr="009C356F" w:rsidRDefault="00A81C09" w:rsidP="00A81C09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>В целях выделения элементов планировочной структуры, установления п</w:t>
      </w:r>
      <w:r w:rsidRPr="009C356F">
        <w:rPr>
          <w:szCs w:val="28"/>
        </w:rPr>
        <w:t>а</w:t>
      </w:r>
      <w:r w:rsidRPr="009C356F">
        <w:rPr>
          <w:szCs w:val="28"/>
        </w:rPr>
        <w:t>раметров планируемого развития элементов планировочной структуры, зон пл</w:t>
      </w:r>
      <w:r w:rsidRPr="009C356F">
        <w:rPr>
          <w:szCs w:val="28"/>
        </w:rPr>
        <w:t>а</w:t>
      </w:r>
      <w:r w:rsidRPr="009C356F">
        <w:rPr>
          <w:szCs w:val="28"/>
        </w:rPr>
        <w:t>нируемого размещения объектов капитального строительства, в том числе объе</w:t>
      </w:r>
      <w:r w:rsidRPr="009C356F">
        <w:rPr>
          <w:szCs w:val="28"/>
        </w:rPr>
        <w:t>к</w:t>
      </w:r>
      <w:r w:rsidRPr="009C356F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B57B68" w:rsidRPr="009C356F">
        <w:rPr>
          <w:szCs w:val="28"/>
        </w:rPr>
        <w:t> </w:t>
      </w:r>
      <w:r w:rsidRPr="009C356F">
        <w:rPr>
          <w:szCs w:val="28"/>
        </w:rPr>
        <w:t xml:space="preserve">21.05.2008 № 966 «О Порядке подготовки документации по планировке территории города Новосибирска», постановлением мэрии города Новосибирска </w:t>
      </w:r>
      <w:r w:rsidR="00F236A7" w:rsidRPr="009C356F">
        <w:rPr>
          <w:szCs w:val="28"/>
        </w:rPr>
        <w:t>от 06.04.2016 № 1268 «О подготовке проекта планировки территории, прилегающей к парку культуры и отдыха «Сосновый бор», в Калининском районе»</w:t>
      </w:r>
      <w:r w:rsidRPr="009C356F">
        <w:rPr>
          <w:szCs w:val="28"/>
        </w:rPr>
        <w:t>, руководствуясь У</w:t>
      </w:r>
      <w:r w:rsidRPr="009C356F">
        <w:rPr>
          <w:szCs w:val="28"/>
        </w:rPr>
        <w:t>с</w:t>
      </w:r>
      <w:r w:rsidRPr="009C356F">
        <w:rPr>
          <w:szCs w:val="28"/>
        </w:rPr>
        <w:t>тавом города Новосибирска, ПОСТАНОВЛЯЮ:</w:t>
      </w:r>
    </w:p>
    <w:p w:rsidR="00A81C09" w:rsidRPr="009C356F" w:rsidRDefault="00A81C09" w:rsidP="00A81C09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 xml:space="preserve">1. Утвердить проект </w:t>
      </w:r>
      <w:r w:rsidR="00F236A7" w:rsidRPr="009C356F">
        <w:rPr>
          <w:szCs w:val="28"/>
        </w:rPr>
        <w:t>планировки территории, прилегающей к парку культ</w:t>
      </w:r>
      <w:r w:rsidR="00F236A7" w:rsidRPr="009C356F">
        <w:rPr>
          <w:szCs w:val="28"/>
        </w:rPr>
        <w:t>у</w:t>
      </w:r>
      <w:r w:rsidR="00F236A7" w:rsidRPr="009C356F">
        <w:rPr>
          <w:szCs w:val="28"/>
        </w:rPr>
        <w:t xml:space="preserve">ры и отдыха «Сосновый бор», в Калининском районе» </w:t>
      </w:r>
      <w:r w:rsidRPr="009C356F">
        <w:rPr>
          <w:szCs w:val="28"/>
        </w:rPr>
        <w:t>(приложение).</w:t>
      </w:r>
    </w:p>
    <w:p w:rsidR="00A81C09" w:rsidRPr="009C356F" w:rsidRDefault="00A81C09" w:rsidP="00A81C09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9C356F">
        <w:rPr>
          <w:szCs w:val="28"/>
        </w:rPr>
        <w:t>р</w:t>
      </w:r>
      <w:r w:rsidRPr="009C356F">
        <w:rPr>
          <w:szCs w:val="28"/>
        </w:rPr>
        <w:t>мационно-телекоммуникационной сети «Интернет».</w:t>
      </w:r>
    </w:p>
    <w:p w:rsidR="0054324E" w:rsidRPr="009C356F" w:rsidRDefault="00A81C09" w:rsidP="00A81C09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C356F">
        <w:rPr>
          <w:szCs w:val="28"/>
        </w:rPr>
        <w:t>о</w:t>
      </w:r>
      <w:r w:rsidRPr="009C356F">
        <w:rPr>
          <w:szCs w:val="28"/>
        </w:rPr>
        <w:t>становления.</w:t>
      </w:r>
    </w:p>
    <w:p w:rsidR="00A81C09" w:rsidRPr="009C356F" w:rsidRDefault="0054324E" w:rsidP="00F236A7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 xml:space="preserve">4. Признать утратившим силу </w:t>
      </w:r>
      <w:r w:rsidR="00F236A7" w:rsidRPr="009C356F">
        <w:rPr>
          <w:szCs w:val="28"/>
        </w:rPr>
        <w:t xml:space="preserve">постановление мэрии города Новосибирска </w:t>
      </w:r>
      <w:r w:rsidR="009C356F" w:rsidRPr="009C356F">
        <w:rPr>
          <w:szCs w:val="28"/>
        </w:rPr>
        <w:t>от </w:t>
      </w:r>
      <w:r w:rsidR="00F236A7" w:rsidRPr="009C356F">
        <w:rPr>
          <w:szCs w:val="28"/>
        </w:rPr>
        <w:t>29.10.2010 №</w:t>
      </w:r>
      <w:r w:rsidR="009C356F" w:rsidRPr="009C356F">
        <w:rPr>
          <w:szCs w:val="28"/>
        </w:rPr>
        <w:t xml:space="preserve"> 3704 «</w:t>
      </w:r>
      <w:r w:rsidR="00F236A7" w:rsidRPr="009C356F">
        <w:rPr>
          <w:szCs w:val="28"/>
        </w:rPr>
        <w:t>Об утверждении проекта планировки территории, прил</w:t>
      </w:r>
      <w:r w:rsidR="00F236A7" w:rsidRPr="009C356F">
        <w:rPr>
          <w:szCs w:val="28"/>
        </w:rPr>
        <w:t>е</w:t>
      </w:r>
      <w:r w:rsidR="00F236A7" w:rsidRPr="009C356F">
        <w:rPr>
          <w:szCs w:val="28"/>
        </w:rPr>
        <w:t>гающей к парку «Сосновый бор», в Калининском районе».</w:t>
      </w:r>
    </w:p>
    <w:p w:rsidR="00A81C09" w:rsidRPr="009C356F" w:rsidRDefault="0054324E" w:rsidP="00A81C09">
      <w:pPr>
        <w:autoSpaceDE w:val="0"/>
        <w:autoSpaceDN w:val="0"/>
        <w:adjustRightInd w:val="0"/>
        <w:rPr>
          <w:szCs w:val="28"/>
        </w:rPr>
      </w:pPr>
      <w:r w:rsidRPr="009C356F">
        <w:rPr>
          <w:szCs w:val="28"/>
        </w:rPr>
        <w:t>5</w:t>
      </w:r>
      <w:r w:rsidR="00A81C09" w:rsidRPr="009C356F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81C09" w:rsidRPr="009C356F" w:rsidTr="00707266">
        <w:trPr>
          <w:trHeight w:val="449"/>
        </w:trPr>
        <w:tc>
          <w:tcPr>
            <w:tcW w:w="6946" w:type="dxa"/>
          </w:tcPr>
          <w:p w:rsidR="00A81C09" w:rsidRPr="009C356F" w:rsidRDefault="00A81C09" w:rsidP="00D945D2">
            <w:pPr>
              <w:spacing w:before="600"/>
              <w:ind w:firstLine="34"/>
              <w:rPr>
                <w:szCs w:val="28"/>
              </w:rPr>
            </w:pPr>
            <w:r w:rsidRPr="009C356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9C356F" w:rsidRDefault="00A81C09" w:rsidP="00D945D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C356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324E" w:rsidRDefault="0054324E" w:rsidP="00B57B68">
      <w:pPr>
        <w:ind w:firstLine="0"/>
        <w:rPr>
          <w:sz w:val="24"/>
          <w:szCs w:val="24"/>
        </w:rPr>
      </w:pPr>
    </w:p>
    <w:p w:rsidR="006E4F58" w:rsidRDefault="00055011" w:rsidP="00B57B68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B57B68" w:rsidRPr="00726315" w:rsidRDefault="00B57B68" w:rsidP="00B57B68">
      <w:pPr>
        <w:ind w:firstLine="0"/>
        <w:rPr>
          <w:sz w:val="24"/>
          <w:szCs w:val="24"/>
        </w:rPr>
      </w:pPr>
      <w:r w:rsidRPr="00726315">
        <w:rPr>
          <w:sz w:val="24"/>
          <w:szCs w:val="24"/>
        </w:rPr>
        <w:t>227</w:t>
      </w:r>
      <w:r w:rsidR="00055011">
        <w:rPr>
          <w:sz w:val="24"/>
          <w:szCs w:val="24"/>
        </w:rPr>
        <w:t>5337</w:t>
      </w:r>
    </w:p>
    <w:p w:rsidR="00A81C09" w:rsidRPr="00726315" w:rsidRDefault="00B57B68" w:rsidP="00B57B68">
      <w:pPr>
        <w:ind w:firstLine="0"/>
        <w:rPr>
          <w:sz w:val="24"/>
          <w:szCs w:val="24"/>
        </w:rPr>
        <w:sectPr w:rsidR="00A81C09" w:rsidRPr="00726315" w:rsidSect="00D75C70">
          <w:footerReference w:type="first" r:id="rId14"/>
          <w:endnotePr>
            <w:numFmt w:val="decimal"/>
          </w:endnotePr>
          <w:pgSz w:w="11907" w:h="16840"/>
          <w:pgMar w:top="1134" w:right="567" w:bottom="0" w:left="1418" w:header="720" w:footer="221" w:gutter="0"/>
          <w:pgNumType w:start="1"/>
          <w:cols w:space="720"/>
          <w:titlePg/>
        </w:sectPr>
      </w:pPr>
      <w:r w:rsidRPr="00726315">
        <w:rPr>
          <w:sz w:val="24"/>
          <w:szCs w:val="24"/>
        </w:rPr>
        <w:t>ГУАиГ</w:t>
      </w:r>
    </w:p>
    <w:p w:rsidR="00A81C09" w:rsidRPr="00E44363" w:rsidRDefault="00A81C09" w:rsidP="00A81C09">
      <w:pPr>
        <w:ind w:left="5040" w:firstLine="1481"/>
      </w:pPr>
      <w:r w:rsidRPr="00E44363">
        <w:lastRenderedPageBreak/>
        <w:t>Приложение</w:t>
      </w:r>
    </w:p>
    <w:p w:rsidR="00A81C09" w:rsidRPr="00E44363" w:rsidRDefault="00A81C09" w:rsidP="00A81C09">
      <w:pPr>
        <w:ind w:left="5040" w:firstLine="1481"/>
      </w:pPr>
      <w:r w:rsidRPr="00E44363">
        <w:t>к постановлению мэрии</w:t>
      </w:r>
    </w:p>
    <w:p w:rsidR="00A81C09" w:rsidRPr="00E44363" w:rsidRDefault="00A81C09" w:rsidP="00A81C09">
      <w:pPr>
        <w:ind w:left="5040" w:firstLine="1481"/>
      </w:pPr>
      <w:r w:rsidRPr="00E44363">
        <w:t>города Новосибирска</w:t>
      </w:r>
    </w:p>
    <w:p w:rsidR="00A81C09" w:rsidRPr="00E44363" w:rsidRDefault="00A81C09" w:rsidP="00A81C09">
      <w:pPr>
        <w:ind w:left="5040" w:firstLine="1481"/>
      </w:pPr>
      <w:r w:rsidRPr="00E44363">
        <w:t>от ___________ № _______</w:t>
      </w:r>
    </w:p>
    <w:p w:rsidR="00A81C09" w:rsidRPr="00E44363" w:rsidRDefault="00A81C09" w:rsidP="00A81C09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A81C09" w:rsidRPr="00E44363" w:rsidRDefault="00A81C09" w:rsidP="00A81C09">
      <w:pPr>
        <w:ind w:firstLine="0"/>
      </w:pPr>
    </w:p>
    <w:p w:rsidR="00A81C09" w:rsidRPr="00E44363" w:rsidRDefault="00A81C09" w:rsidP="00A81C09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F72B5A" w:rsidRDefault="009C356F" w:rsidP="00F72B5A">
      <w:pPr>
        <w:widowControl w:val="0"/>
        <w:suppressAutoHyphens/>
        <w:ind w:firstLine="0"/>
        <w:jc w:val="center"/>
        <w:rPr>
          <w:szCs w:val="28"/>
        </w:rPr>
      </w:pPr>
      <w:r w:rsidRPr="009C356F">
        <w:rPr>
          <w:szCs w:val="28"/>
        </w:rPr>
        <w:t>планировки территории, прилегающей к парку культуры и отдыха «Сосновый</w:t>
      </w:r>
      <w:r w:rsidR="00560D65">
        <w:rPr>
          <w:szCs w:val="28"/>
        </w:rPr>
        <w:t> </w:t>
      </w:r>
      <w:r w:rsidRPr="009C356F">
        <w:rPr>
          <w:szCs w:val="28"/>
        </w:rPr>
        <w:t>бор», в Калининском районе</w:t>
      </w:r>
    </w:p>
    <w:p w:rsidR="009C356F" w:rsidRPr="00E44363" w:rsidRDefault="009C356F" w:rsidP="00F72B5A">
      <w:pPr>
        <w:widowControl w:val="0"/>
        <w:suppressAutoHyphens/>
        <w:ind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81C09" w:rsidRPr="00E44363" w:rsidRDefault="00A81C09" w:rsidP="00A81C0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81C09" w:rsidRPr="00E44363" w:rsidRDefault="00A81C09" w:rsidP="00A81C09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Default="005D3D9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Pr="00E44363" w:rsidRDefault="005D3D9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7A98" w:rsidRDefault="00B87A98" w:rsidP="00A81C09">
      <w:pPr>
        <w:suppressAutoHyphens/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2602" w:rsidRDefault="005A2602" w:rsidP="00A81C09">
      <w:pPr>
        <w:suppressAutoHyphens/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5A2602" w:rsidSect="003C31E6">
          <w:headerReference w:type="default" r:id="rId15"/>
          <w:pgSz w:w="11906" w:h="16838" w:code="9"/>
          <w:pgMar w:top="1134" w:right="567" w:bottom="425" w:left="1418" w:header="709" w:footer="74" w:gutter="0"/>
          <w:pgNumType w:start="1"/>
          <w:cols w:space="708"/>
          <w:titlePg/>
          <w:docGrid w:linePitch="381"/>
        </w:sectPr>
      </w:pPr>
    </w:p>
    <w:p w:rsidR="005A2602" w:rsidRDefault="005A2602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  <w:sectPr w:rsidR="005A2602" w:rsidSect="005A2602">
          <w:pgSz w:w="16838" w:h="11906" w:orient="landscape" w:code="9"/>
          <w:pgMar w:top="709" w:right="395" w:bottom="56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380982" cy="6617365"/>
            <wp:effectExtent l="19050" t="0" r="0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6446" cy="66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EFD" w:rsidRDefault="005A2602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  <w:sectPr w:rsidR="00A85EFD" w:rsidSect="005A2602">
          <w:pgSz w:w="16838" w:h="11906" w:orient="landscape" w:code="9"/>
          <w:pgMar w:top="568" w:right="536" w:bottom="56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883777" cy="6964070"/>
            <wp:effectExtent l="19050" t="0" r="3173" b="0"/>
            <wp:docPr id="1" name="Рисунок 0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785" cy="696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32" w:rsidRPr="003C31E6" w:rsidRDefault="00330E32" w:rsidP="00CA1F02">
      <w:pPr>
        <w:widowControl w:val="0"/>
        <w:suppressAutoHyphens/>
        <w:autoSpaceDN w:val="0"/>
        <w:ind w:left="5954" w:right="266" w:firstLine="0"/>
        <w:textAlignment w:val="baseline"/>
        <w:rPr>
          <w:rFonts w:eastAsia="Arial Unicode MS" w:cs="Mangal"/>
          <w:kern w:val="3"/>
          <w:sz w:val="24"/>
          <w:szCs w:val="24"/>
          <w:lang w:eastAsia="hi-IN" w:bidi="hi-IN"/>
        </w:rPr>
      </w:pPr>
      <w:r w:rsidRPr="003C31E6">
        <w:rPr>
          <w:kern w:val="3"/>
          <w:sz w:val="24"/>
          <w:szCs w:val="24"/>
          <w:lang w:eastAsia="hi-IN" w:bidi="hi-IN"/>
        </w:rPr>
        <w:lastRenderedPageBreak/>
        <w:t>Приложение 3</w:t>
      </w:r>
    </w:p>
    <w:p w:rsidR="00330E32" w:rsidRPr="003C31E6" w:rsidRDefault="00330E32" w:rsidP="00CA1F02">
      <w:pPr>
        <w:widowControl w:val="0"/>
        <w:suppressAutoHyphens/>
        <w:autoSpaceDN w:val="0"/>
        <w:ind w:left="5954" w:right="266" w:firstLine="0"/>
        <w:textAlignment w:val="baseline"/>
        <w:rPr>
          <w:rFonts w:eastAsia="Arial Unicode MS" w:cs="Mangal"/>
          <w:kern w:val="3"/>
          <w:sz w:val="24"/>
          <w:szCs w:val="24"/>
          <w:lang w:eastAsia="hi-IN" w:bidi="hi-IN"/>
        </w:rPr>
      </w:pPr>
      <w:r w:rsidRPr="003C31E6">
        <w:rPr>
          <w:kern w:val="3"/>
          <w:sz w:val="24"/>
          <w:szCs w:val="24"/>
          <w:lang w:eastAsia="hi-IN" w:bidi="hi-IN"/>
        </w:rPr>
        <w:t>к проекту планировки территории, прилегающей к парку культуры и отдыха «Сосновый бор», в Калининском районе</w:t>
      </w:r>
    </w:p>
    <w:p w:rsidR="00330E32" w:rsidRDefault="00330E32" w:rsidP="00330E32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3C31E6" w:rsidRPr="00330E32" w:rsidRDefault="003C31E6" w:rsidP="00330E32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330E32" w:rsidRPr="00C650A7" w:rsidRDefault="00C30EC3" w:rsidP="001C31D9">
      <w:pPr>
        <w:widowControl w:val="0"/>
        <w:autoSpaceDN w:val="0"/>
        <w:spacing w:line="240" w:lineRule="atLeast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ПОЛОЖЕНИЯ</w:t>
      </w:r>
    </w:p>
    <w:p w:rsidR="00F442A3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о размещении объектов капитального строительства федерального,</w:t>
      </w:r>
      <w:r w:rsidR="003C31E6">
        <w:rPr>
          <w:b/>
          <w:kern w:val="3"/>
          <w:szCs w:val="28"/>
          <w:lang w:eastAsia="hi-IN" w:bidi="hi-IN"/>
        </w:rPr>
        <w:t xml:space="preserve"> </w:t>
      </w:r>
    </w:p>
    <w:p w:rsidR="00F442A3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регионального или местного значения, а также о характеристиках</w:t>
      </w:r>
      <w:r w:rsidR="003C31E6">
        <w:rPr>
          <w:b/>
          <w:kern w:val="3"/>
          <w:szCs w:val="28"/>
          <w:lang w:eastAsia="hi-IN" w:bidi="hi-IN"/>
        </w:rPr>
        <w:t xml:space="preserve"> 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планируемого развития территории, в том числе плотности и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параметрах застройки территории и характеристиках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развития систем социального, транспортного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обслуживания и инженерно-технического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обеспечения, необходимых для развития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территории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 xml:space="preserve">1. Характеристика современного использования </w:t>
      </w:r>
      <w:r w:rsidR="00CA1F02" w:rsidRPr="00C650A7">
        <w:rPr>
          <w:b/>
          <w:kern w:val="3"/>
          <w:szCs w:val="28"/>
          <w:lang w:eastAsia="hi-IN" w:bidi="hi-IN"/>
        </w:rPr>
        <w:t>планируемой территории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</w:p>
    <w:p w:rsidR="003C31E6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rFonts w:eastAsia="Arial Unicode MS"/>
          <w:kern w:val="3"/>
          <w:szCs w:val="28"/>
          <w:lang w:eastAsia="hi-IN" w:bidi="hi-IN"/>
        </w:rPr>
        <w:t xml:space="preserve">Проект планировки территории, </w:t>
      </w:r>
      <w:r w:rsidRPr="00C650A7">
        <w:rPr>
          <w:kern w:val="3"/>
          <w:szCs w:val="28"/>
          <w:lang w:eastAsia="hi-IN" w:bidi="hi-IN"/>
        </w:rPr>
        <w:t>прилегающей к парку культуры и отдыха «Сосновый бор», в Калининском районе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 (далее – проект планировки) разработан в отношении территории, прилегающей к парку </w:t>
      </w:r>
      <w:r w:rsidRPr="00C650A7">
        <w:rPr>
          <w:kern w:val="3"/>
          <w:szCs w:val="28"/>
          <w:lang w:eastAsia="hi-IN" w:bidi="hi-IN"/>
        </w:rPr>
        <w:t>культуры и отдыха «Сосновый бор»</w:t>
      </w:r>
      <w:r w:rsidR="00862262" w:rsidRPr="00C650A7">
        <w:rPr>
          <w:kern w:val="3"/>
          <w:szCs w:val="28"/>
          <w:lang w:eastAsia="hi-IN" w:bidi="hi-IN"/>
        </w:rPr>
        <w:t>,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 </w:t>
      </w:r>
      <w:r w:rsidR="00D2024D" w:rsidRPr="00C650A7">
        <w:rPr>
          <w:kern w:val="3"/>
          <w:szCs w:val="28"/>
          <w:lang w:eastAsia="hi-IN" w:bidi="hi-IN"/>
        </w:rPr>
        <w:t>в Калининском районе</w:t>
      </w:r>
      <w:r w:rsidR="00D2024D" w:rsidRPr="00C650A7">
        <w:rPr>
          <w:rFonts w:eastAsia="Arial Unicode MS"/>
          <w:kern w:val="3"/>
          <w:szCs w:val="28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(далее – 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планируемая территория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). 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Планируемая те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р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ритория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 относится к Калининскому району и ограничена: </w:t>
      </w:r>
    </w:p>
    <w:p w:rsidR="003C31E6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SimSun"/>
          <w:kern w:val="3"/>
          <w:szCs w:val="28"/>
          <w:lang w:eastAsia="en-US"/>
        </w:rPr>
      </w:pPr>
      <w:r w:rsidRPr="00C650A7">
        <w:rPr>
          <w:rFonts w:eastAsia="Arial Unicode MS"/>
          <w:kern w:val="3"/>
          <w:szCs w:val="28"/>
          <w:lang w:eastAsia="hi-IN" w:bidi="hi-IN"/>
        </w:rPr>
        <w:t xml:space="preserve">с северо-запада – проектируемой </w:t>
      </w:r>
      <w:r w:rsidRPr="00C650A7">
        <w:rPr>
          <w:rFonts w:eastAsia="SimSun"/>
          <w:kern w:val="3"/>
          <w:szCs w:val="28"/>
          <w:lang w:eastAsia="en-US"/>
        </w:rPr>
        <w:t>магистральной дорогой скоростного дв</w:t>
      </w:r>
      <w:r w:rsidRPr="00C650A7">
        <w:rPr>
          <w:rFonts w:eastAsia="SimSun"/>
          <w:kern w:val="3"/>
          <w:szCs w:val="28"/>
          <w:lang w:eastAsia="en-US"/>
        </w:rPr>
        <w:t>и</w:t>
      </w:r>
      <w:r w:rsidR="00786ABE" w:rsidRPr="00C650A7">
        <w:rPr>
          <w:rFonts w:eastAsia="SimSun"/>
          <w:kern w:val="3"/>
          <w:szCs w:val="28"/>
          <w:lang w:eastAsia="en-US"/>
        </w:rPr>
        <w:t xml:space="preserve">жения по пойме реки </w:t>
      </w:r>
      <w:r w:rsidR="003C31E6" w:rsidRPr="00C650A7">
        <w:rPr>
          <w:rFonts w:eastAsia="SimSun"/>
          <w:kern w:val="3"/>
          <w:szCs w:val="28"/>
          <w:lang w:eastAsia="en-US"/>
        </w:rPr>
        <w:t>2</w:t>
      </w:r>
      <w:r w:rsidR="003C31E6">
        <w:rPr>
          <w:rFonts w:eastAsia="SimSun"/>
          <w:kern w:val="3"/>
          <w:szCs w:val="28"/>
          <w:lang w:eastAsia="en-US"/>
        </w:rPr>
        <w:t>-</w:t>
      </w:r>
      <w:r w:rsidR="003C31E6" w:rsidRPr="00C650A7">
        <w:rPr>
          <w:rFonts w:eastAsia="SimSun"/>
          <w:kern w:val="3"/>
          <w:szCs w:val="28"/>
          <w:lang w:eastAsia="en-US"/>
        </w:rPr>
        <w:t xml:space="preserve">я </w:t>
      </w:r>
      <w:r w:rsidR="00786ABE" w:rsidRPr="00C650A7">
        <w:rPr>
          <w:rFonts w:eastAsia="SimSun"/>
          <w:kern w:val="3"/>
          <w:szCs w:val="28"/>
          <w:lang w:eastAsia="en-US"/>
        </w:rPr>
        <w:t>Ельцовка</w:t>
      </w:r>
      <w:r w:rsidRPr="00C650A7">
        <w:rPr>
          <w:rFonts w:eastAsia="SimSun"/>
          <w:kern w:val="3"/>
          <w:szCs w:val="28"/>
          <w:lang w:eastAsia="en-US"/>
        </w:rPr>
        <w:t xml:space="preserve">; </w:t>
      </w:r>
    </w:p>
    <w:p w:rsidR="00045873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SimSun"/>
          <w:kern w:val="3"/>
          <w:szCs w:val="28"/>
          <w:lang w:eastAsia="en-US"/>
        </w:rPr>
      </w:pPr>
      <w:r w:rsidRPr="00C650A7">
        <w:rPr>
          <w:rFonts w:eastAsia="SimSun"/>
          <w:kern w:val="3"/>
          <w:szCs w:val="28"/>
          <w:lang w:eastAsia="en-US"/>
        </w:rPr>
        <w:t>с востока – проектируемой магистральной улицей общегородского значения регулируемого движения, являющейся продолжением ул</w:t>
      </w:r>
      <w:r w:rsidR="00E4325B">
        <w:rPr>
          <w:rFonts w:eastAsia="SimSun"/>
          <w:kern w:val="3"/>
          <w:szCs w:val="28"/>
          <w:lang w:eastAsia="en-US"/>
        </w:rPr>
        <w:t>.</w:t>
      </w:r>
      <w:r w:rsidRPr="00C650A7">
        <w:rPr>
          <w:rFonts w:eastAsia="SimSun"/>
          <w:kern w:val="3"/>
          <w:szCs w:val="28"/>
          <w:lang w:eastAsia="en-US"/>
        </w:rPr>
        <w:t xml:space="preserve"> Учительской; </w:t>
      </w:r>
    </w:p>
    <w:p w:rsidR="00045873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SimSun"/>
          <w:kern w:val="3"/>
          <w:szCs w:val="28"/>
          <w:lang w:eastAsia="en-US"/>
        </w:rPr>
      </w:pPr>
      <w:r w:rsidRPr="00C650A7">
        <w:rPr>
          <w:rFonts w:eastAsia="SimSun"/>
          <w:kern w:val="3"/>
          <w:szCs w:val="28"/>
          <w:lang w:eastAsia="en-US"/>
        </w:rPr>
        <w:t xml:space="preserve">с юго-востока </w:t>
      </w:r>
      <w:r w:rsidR="00E4325B">
        <w:rPr>
          <w:rFonts w:eastAsia="SimSun"/>
          <w:kern w:val="3"/>
          <w:szCs w:val="28"/>
          <w:lang w:eastAsia="en-US"/>
        </w:rPr>
        <w:t xml:space="preserve">- </w:t>
      </w:r>
      <w:r w:rsidRPr="00C650A7">
        <w:rPr>
          <w:rFonts w:eastAsia="SimSun"/>
          <w:kern w:val="3"/>
          <w:szCs w:val="28"/>
          <w:lang w:eastAsia="en-US"/>
        </w:rPr>
        <w:t>магистральной улицей общегородского значения регулиру</w:t>
      </w:r>
      <w:r w:rsidRPr="00C650A7">
        <w:rPr>
          <w:rFonts w:eastAsia="SimSun"/>
          <w:kern w:val="3"/>
          <w:szCs w:val="28"/>
          <w:lang w:eastAsia="en-US"/>
        </w:rPr>
        <w:t>е</w:t>
      </w:r>
      <w:r w:rsidRPr="00C650A7">
        <w:rPr>
          <w:rFonts w:eastAsia="SimSun"/>
          <w:kern w:val="3"/>
          <w:szCs w:val="28"/>
          <w:lang w:eastAsia="en-US"/>
        </w:rPr>
        <w:t>мого движения – ул</w:t>
      </w:r>
      <w:r w:rsidR="00E4325B">
        <w:rPr>
          <w:rFonts w:eastAsia="SimSun"/>
          <w:kern w:val="3"/>
          <w:szCs w:val="28"/>
          <w:lang w:eastAsia="en-US"/>
        </w:rPr>
        <w:t>.</w:t>
      </w:r>
      <w:r w:rsidRPr="00C650A7">
        <w:rPr>
          <w:rFonts w:eastAsia="SimSun"/>
          <w:kern w:val="3"/>
          <w:szCs w:val="28"/>
          <w:lang w:eastAsia="en-US"/>
        </w:rPr>
        <w:t xml:space="preserve"> Богдана Хмельницкого; 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rFonts w:eastAsia="SimSun"/>
          <w:kern w:val="3"/>
          <w:szCs w:val="28"/>
          <w:lang w:eastAsia="en-US"/>
        </w:rPr>
        <w:t>с юго-запада – перспективной магистральной улицей общегородского знач</w:t>
      </w:r>
      <w:r w:rsidRPr="00C650A7">
        <w:rPr>
          <w:rFonts w:eastAsia="SimSun"/>
          <w:kern w:val="3"/>
          <w:szCs w:val="28"/>
          <w:lang w:eastAsia="en-US"/>
        </w:rPr>
        <w:t>е</w:t>
      </w:r>
      <w:r w:rsidRPr="00C650A7">
        <w:rPr>
          <w:rFonts w:eastAsia="SimSun"/>
          <w:kern w:val="3"/>
          <w:szCs w:val="28"/>
          <w:lang w:eastAsia="en-US"/>
        </w:rPr>
        <w:t>ния непрерывного движения, являющейся продолжением ул</w:t>
      </w:r>
      <w:r w:rsidR="00045873">
        <w:rPr>
          <w:rFonts w:eastAsia="SimSun"/>
          <w:kern w:val="3"/>
          <w:szCs w:val="28"/>
          <w:lang w:eastAsia="en-US"/>
        </w:rPr>
        <w:t>.</w:t>
      </w:r>
      <w:r w:rsidRPr="00C650A7">
        <w:rPr>
          <w:rFonts w:eastAsia="SimSun"/>
          <w:kern w:val="3"/>
          <w:szCs w:val="28"/>
          <w:lang w:eastAsia="en-US"/>
        </w:rPr>
        <w:t xml:space="preserve"> Бардина.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rFonts w:eastAsia="Arial Unicode MS"/>
          <w:kern w:val="3"/>
          <w:szCs w:val="28"/>
          <w:lang w:eastAsia="hi-IN" w:bidi="hi-IN"/>
        </w:rPr>
        <w:t xml:space="preserve">В соответствии с Генеральным планом города Новосибирска </w:t>
      </w:r>
      <w:r w:rsidR="00CA1F02" w:rsidRPr="00C650A7">
        <w:rPr>
          <w:rFonts w:eastAsia="Arial Unicode MS"/>
          <w:kern w:val="3"/>
          <w:szCs w:val="28"/>
          <w:lang w:eastAsia="hi-IN" w:bidi="hi-IN"/>
        </w:rPr>
        <w:t>планируемая территория</w:t>
      </w:r>
      <w:r w:rsidRPr="00C650A7">
        <w:rPr>
          <w:rFonts w:eastAsia="Arial Unicode MS"/>
          <w:kern w:val="3"/>
          <w:szCs w:val="28"/>
          <w:lang w:eastAsia="hi-IN" w:bidi="hi-IN"/>
        </w:rPr>
        <w:t xml:space="preserve"> входит в состав Калининско-Мочищенской планировочной зоны.</w:t>
      </w:r>
    </w:p>
    <w:p w:rsidR="00330E32" w:rsidRPr="00C650A7" w:rsidRDefault="00CA1F0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Планируемая территория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представляет собой чередование территорий, з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строенных промышленными и коммунально-складскими объектами, жилыми з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нами, комплексом государственного бюджетного учреждения здравоохранения Новосибирской области «Городская клиническая больница № 25» (далее – ГБУЗ НСО «ГКБ №</w:t>
      </w:r>
      <w:r w:rsidR="00C30EC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25»), объектами социально-культурного и коммунально-бытового назначения, </w:t>
      </w:r>
      <w:r w:rsidR="00770D47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территорией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озеленения, представленной городскими лесами и па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ком культуры и отдыха «Сосновый бор».</w:t>
      </w:r>
    </w:p>
    <w:p w:rsidR="00330E32" w:rsidRPr="00C650A7" w:rsidRDefault="00330E32" w:rsidP="001C31D9">
      <w:pPr>
        <w:autoSpaceDE w:val="0"/>
        <w:autoSpaceDN w:val="0"/>
        <w:adjustRightInd w:val="0"/>
        <w:spacing w:line="240" w:lineRule="atLeast"/>
        <w:ind w:firstLine="540"/>
        <w:rPr>
          <w:szCs w:val="28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Площадь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границах проекта планировки составл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я</w:t>
      </w:r>
      <w:r w:rsidR="007A6E2A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ет 340,0 га, в том числе площадь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зон </w:t>
      </w:r>
      <w:r w:rsidR="00862262" w:rsidRPr="00C650A7">
        <w:rPr>
          <w:szCs w:val="28"/>
        </w:rPr>
        <w:t>планируемого размещения объектов соц</w:t>
      </w:r>
      <w:r w:rsidR="00862262" w:rsidRPr="00C650A7">
        <w:rPr>
          <w:szCs w:val="28"/>
        </w:rPr>
        <w:t>и</w:t>
      </w:r>
      <w:r w:rsidR="00862262" w:rsidRPr="00C650A7">
        <w:rPr>
          <w:szCs w:val="28"/>
        </w:rPr>
        <w:t>ально-культурного и коммунально-бытового назначения, иных объектов кап</w:t>
      </w:r>
      <w:r w:rsidR="00862262" w:rsidRPr="00C650A7">
        <w:rPr>
          <w:szCs w:val="28"/>
        </w:rPr>
        <w:t>и</w:t>
      </w:r>
      <w:r w:rsidR="00862262" w:rsidRPr="00C650A7">
        <w:rPr>
          <w:szCs w:val="28"/>
        </w:rPr>
        <w:t xml:space="preserve">тального строительства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составляет: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ны рекреационного назначения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D2024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–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135,32 га,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том числе городские леса и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lastRenderedPageBreak/>
        <w:t>иные природные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103,52 га;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парки, скверы, бульвары и иные терр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тории озеленения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17,26 га;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зона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объектов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отдыха и оздоровл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ения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7,58 га;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зона объек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тов спортивного назначения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6,96 га;</w:t>
      </w:r>
    </w:p>
    <w:p w:rsidR="00330E32" w:rsidRPr="00C650A7" w:rsidRDefault="00F42BC6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общественно-деловые зоны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D2024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–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43,97 га, в том числе 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зона объектов среднего профессионального и высшего образования, научно-иссл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едовательских организ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ций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 xml:space="preserve"> – 3,08 га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; зона объектов здравоохранения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25,66 га;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зона специализированной малоэтажной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общественной застройки</w:t>
      </w:r>
      <w:r w:rsidR="001D6A8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4,92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га;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1D6A83" w:rsidRPr="00C650A7">
        <w:rPr>
          <w:szCs w:val="28"/>
          <w:shd w:val="clear" w:color="auto" w:fill="FFFFFF"/>
        </w:rPr>
        <w:t>зона специализированной сре</w:t>
      </w:r>
      <w:r w:rsidR="001D6A83" w:rsidRPr="00C650A7">
        <w:rPr>
          <w:szCs w:val="28"/>
          <w:shd w:val="clear" w:color="auto" w:fill="FFFFFF"/>
        </w:rPr>
        <w:t>д</w:t>
      </w:r>
      <w:r w:rsidR="001D6A83" w:rsidRPr="00C650A7">
        <w:rPr>
          <w:szCs w:val="28"/>
          <w:shd w:val="clear" w:color="auto" w:fill="FFFFFF"/>
        </w:rPr>
        <w:t xml:space="preserve">не- и многоэтажной общественной застройки </w:t>
      </w:r>
      <w:r w:rsidR="00AC33F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– 0,74 га;</w:t>
      </w:r>
      <w:r w:rsidR="001D6A8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зона объектов дошкольн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о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го, начального общего, основного общего и ср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еднего общего образования</w:t>
      </w:r>
      <w:r w:rsidR="00330E32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 xml:space="preserve">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– 9,57 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жилые зоны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21,80 га, в том числе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зоны застройки малоэтажными жилыми домами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10,37 га,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застрой</w:t>
      </w:r>
      <w:r w:rsidR="00F42BC6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ки среднеэтажными жилыми домами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9,57 га, застро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й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ки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м</w:t>
      </w:r>
      <w:r w:rsidR="00F42BC6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ногоэтажными жилыми домами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0,21 га,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застройки индивидуальными ж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и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лыми домами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1,65 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зона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производственных объектов с различными нормативами возде</w:t>
      </w:r>
      <w:r w:rsidR="00F42BC6"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йствия на окружающую среду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 зона коммуна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льных и складских объектов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71,15 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зоны инженерной и транспортной инф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раструктур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31,54 га, в том числе з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 сооружений и коммуникаций жел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езнодорожного транспорта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7,94 га; зона объектов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инженерной инфраструктуры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0,31 га; зона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объектов улично-дорожной сети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 xml:space="preserve">–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23,29 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зон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ы стоянок </w:t>
      </w:r>
      <w:r w:rsidR="00DC4699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для легковых </w:t>
      </w:r>
      <w:r w:rsidR="00F42BC6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автомобилей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0,34 га.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Кроме инженерных сетей и коммуникаций, обеспечивающих застройку, по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проходят большого диаметра транзитные водоводы, к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нализационные коллекторы, ливневые коллекторы, тепловые сети, линии электр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передач 220 и 110 кВ.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Жилой фонд в границах</w:t>
      </w:r>
      <w:r w:rsidR="00C9054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составляет 162,14 тыс. кв. м общей жилой площади, в том числе в зоне застройки средн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этажными и многоэтажными жилыми домами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="00800ACF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85,73 тыс. кв. м;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зоне застройки малоэтажными жилыми домами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="00800ACF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75,51 тыс. кв. м;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зоне застройки индивидуал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ь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ными жилыми домами </w:t>
      </w:r>
      <w:r w:rsidRPr="00C650A7">
        <w:rPr>
          <w:rFonts w:eastAsia="Calibri"/>
          <w:kern w:val="3"/>
          <w:szCs w:val="28"/>
          <w:shd w:val="clear" w:color="auto" w:fill="FFFFFF"/>
          <w:lang w:eastAsia="hi-IN" w:bidi="hi-IN"/>
        </w:rPr>
        <w:t>–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0,9 тыс. кв. м.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Численно</w:t>
      </w:r>
      <w:r w:rsidR="00D2024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сть населения составляет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6732 человек</w:t>
      </w:r>
      <w:r w:rsidR="00D2024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Средняя обеспеченность общей жилой площадью на одного жителя соста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ляет 24,1 кв. м.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hi-IN" w:bidi="hi-IN"/>
        </w:rPr>
      </w:pPr>
    </w:p>
    <w:p w:rsidR="00F442A3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 xml:space="preserve">2. Основные направления градостроительного развития </w:t>
      </w:r>
    </w:p>
    <w:p w:rsidR="00330E32" w:rsidRPr="00C650A7" w:rsidRDefault="00CA1F0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планируемой территории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2.1. Общие положения</w:t>
      </w:r>
    </w:p>
    <w:p w:rsidR="000F0E28" w:rsidRPr="00C650A7" w:rsidRDefault="000F0E28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BA2D83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 планировки подготовлен с учетом основных положений Генеральн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го плана города Новосибирска, Правил землепользования и застройки города Н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восибирска. Развитие планируемой территории предусматривается на расчетный срок до 2030 года.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Проектное решение по территориальному развитию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о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основывается на детальном изучении и анализе современного положения и развития всех параметров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lastRenderedPageBreak/>
        <w:t>В д</w:t>
      </w:r>
      <w:r w:rsidR="00862262" w:rsidRPr="00C650A7">
        <w:rPr>
          <w:kern w:val="3"/>
          <w:szCs w:val="28"/>
          <w:shd w:val="clear" w:color="auto" w:fill="FFFFFF"/>
          <w:lang w:eastAsia="ar-SA" w:bidi="hi-IN"/>
        </w:rPr>
        <w:t>анном проекте планировки сохрани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лась преемст</w:t>
      </w:r>
      <w:r w:rsidR="00D2024D" w:rsidRPr="00C650A7">
        <w:rPr>
          <w:kern w:val="3"/>
          <w:szCs w:val="28"/>
          <w:shd w:val="clear" w:color="auto" w:fill="FFFFFF"/>
          <w:lang w:eastAsia="ar-SA" w:bidi="hi-IN"/>
        </w:rPr>
        <w:t>венность решений, з</w:t>
      </w:r>
      <w:r w:rsidR="00D2024D" w:rsidRPr="00C650A7">
        <w:rPr>
          <w:kern w:val="3"/>
          <w:szCs w:val="28"/>
          <w:shd w:val="clear" w:color="auto" w:fill="FFFFFF"/>
          <w:lang w:eastAsia="ar-SA" w:bidi="hi-IN"/>
        </w:rPr>
        <w:t>а</w:t>
      </w:r>
      <w:r w:rsidR="00D2024D" w:rsidRPr="00C650A7">
        <w:rPr>
          <w:kern w:val="3"/>
          <w:szCs w:val="28"/>
          <w:shd w:val="clear" w:color="auto" w:fill="FFFFFF"/>
          <w:lang w:eastAsia="ar-SA" w:bidi="hi-IN"/>
        </w:rPr>
        <w:t>ложенных в Г</w:t>
      </w:r>
      <w:r w:rsidRPr="00C650A7">
        <w:rPr>
          <w:kern w:val="3"/>
          <w:szCs w:val="28"/>
          <w:shd w:val="clear" w:color="auto" w:fill="FFFFFF"/>
          <w:lang w:eastAsia="ar-SA" w:bidi="hi-IN"/>
        </w:rPr>
        <w:t>енеральном плане города Новосибирска</w:t>
      </w:r>
      <w:r w:rsidR="00D2024D" w:rsidRPr="00C650A7">
        <w:rPr>
          <w:kern w:val="3"/>
          <w:szCs w:val="28"/>
          <w:shd w:val="clear" w:color="auto" w:fill="FFFFFF"/>
          <w:lang w:eastAsia="ar-SA" w:bidi="hi-IN"/>
        </w:rPr>
        <w:t>,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которые не противоречат существующему положению и современным тенденциям по развитию планир</w:t>
      </w:r>
      <w:r w:rsidRPr="00C650A7">
        <w:rPr>
          <w:kern w:val="3"/>
          <w:szCs w:val="28"/>
          <w:shd w:val="clear" w:color="auto" w:fill="FFFFFF"/>
          <w:lang w:eastAsia="ar-SA" w:bidi="hi-IN"/>
        </w:rPr>
        <w:t>о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вочной структуры </w:t>
      </w:r>
      <w:r w:rsidR="00862262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планируемой территории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и всех видов строительства.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 xml:space="preserve">Планировочная структура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 xml:space="preserve"> имеет компактную ка</w:t>
      </w:r>
      <w:r w:rsidRPr="00C650A7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>п</w:t>
      </w:r>
      <w:r w:rsidRPr="00C650A7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>левидную форму с превышением размера в направлении юг-север над размером в направлении запад-восток.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Каркасом планировочной структуры служит улично-дорожная сеть, прое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к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тируем</w:t>
      </w:r>
      <w:r w:rsidR="00862262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ая с учетом Г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енерального плана города Новосибирска и проекта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«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Ген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е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ральная схема развития улично-дорожной сети города Новосибирска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» (</w:t>
      </w:r>
      <w:r w:rsidR="00070271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з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акрытое акционерное общество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«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Научно-исследовательский и проектный институт терр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и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ториального развития и транспортной инфраструктуры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», 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город Санкт-Петербург, 2010 год).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В соответствии с </w:t>
      </w:r>
      <w:r w:rsidR="00EF4B9E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Г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енеральным планом города Ново</w:t>
      </w:r>
      <w:r w:rsidR="00796053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сибирска основу улично-дорожной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сети </w:t>
      </w:r>
      <w:r w:rsidR="00CA1F02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будут </w:t>
      </w:r>
      <w:r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составлять магистральная дорога скоростного движения </w:t>
      </w:r>
      <w:r w:rsidRPr="00C650A7">
        <w:rPr>
          <w:rFonts w:eastAsia="SimSun"/>
          <w:kern w:val="3"/>
          <w:szCs w:val="28"/>
          <w:shd w:val="clear" w:color="auto" w:fill="FFFFFF"/>
          <w:lang w:eastAsia="en-US"/>
        </w:rPr>
        <w:t>(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далее –</w:t>
      </w:r>
      <w:r w:rsidRPr="00C650A7">
        <w:rPr>
          <w:rFonts w:eastAsia="SimSun"/>
          <w:kern w:val="3"/>
          <w:szCs w:val="28"/>
          <w:shd w:val="clear" w:color="auto" w:fill="FFFFFF"/>
          <w:lang w:eastAsia="en-US"/>
        </w:rPr>
        <w:t xml:space="preserve"> «Ельцовская» магистраль)</w:t>
      </w:r>
      <w:r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>, магистральная улица общегородского значения непрерывного движения</w:t>
      </w:r>
      <w:r w:rsidR="00786ABE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 </w:t>
      </w:r>
      <w:r w:rsidR="001C7840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на </w:t>
      </w:r>
      <w:r w:rsidR="001C7840" w:rsidRPr="00C650A7">
        <w:rPr>
          <w:rFonts w:eastAsia="SimSun"/>
          <w:kern w:val="3"/>
          <w:szCs w:val="28"/>
          <w:lang w:eastAsia="en-US"/>
        </w:rPr>
        <w:t>продолжении ул</w:t>
      </w:r>
      <w:r w:rsidR="008C0661">
        <w:rPr>
          <w:rFonts w:eastAsia="SimSun"/>
          <w:kern w:val="3"/>
          <w:szCs w:val="28"/>
          <w:lang w:eastAsia="en-US"/>
        </w:rPr>
        <w:t>.</w:t>
      </w:r>
      <w:r w:rsidR="001C7840" w:rsidRPr="00C650A7">
        <w:rPr>
          <w:rFonts w:eastAsia="SimSun"/>
          <w:kern w:val="3"/>
          <w:szCs w:val="28"/>
          <w:lang w:eastAsia="en-US"/>
        </w:rPr>
        <w:t xml:space="preserve"> Бардина</w:t>
      </w:r>
      <w:r w:rsidR="001C7840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 </w:t>
      </w:r>
      <w:r w:rsidR="00786ABE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>(далее</w:t>
      </w:r>
      <w:r w:rsidR="00C6344A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 </w:t>
      </w:r>
      <w:r w:rsidR="008C0661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- </w:t>
      </w:r>
      <w:r w:rsidR="00786ABE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>«</w:t>
      </w:r>
      <w:r w:rsidR="00C6344A" w:rsidRPr="00C650A7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>Космическая» магистраль)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, магистральные улицы общегородского дв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и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жения регулируемого движения и улицы районного значения, дополняемые ул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и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цами местного значения в жилой застройке.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В границах проекта планировки выделяются </w:t>
      </w:r>
      <w:r w:rsidR="00E90890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границы зон планируемого размещения объектов социально-культурного и коммунально-бытового назнач</w:t>
      </w:r>
      <w:r w:rsidR="00E90890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е</w:t>
      </w:r>
      <w:r w:rsidR="00E90890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ния, иных объектов капитального строительства: жилых зон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, о</w:t>
      </w:r>
      <w:r w:rsidR="00E90890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бщественно-дело</w:t>
      </w:r>
      <w:r w:rsidR="00D75C7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-</w:t>
      </w:r>
      <w:r w:rsidR="00E90890"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вых зон, рекреационных зон, производственных зон, зон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инженерной и тран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с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портной инфраструктуры.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Производственные зоны формируются на основе существующих террит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рий, занятых производственными и коммунально-складскими предприятиями. Для упорядочения планировки и застройки производственных зон, уменьшения их с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нитарно-защитных зон и создания условий для развития жилых и общественно-деловых зон на предприятиях должны предусматриваться реконструктивные м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е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роприятия, приводящие к уменьшению объемов вредных выбросов, уменьшению размеров санитарно-защитных зон.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Существующая планировочная структура и застройка кварталов в жилой з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не сохраняются.</w:t>
      </w:r>
    </w:p>
    <w:p w:rsidR="00CA1F0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Жилые кварталы по ул. Богдана Хмельницкого и ул. Александра Невского в границах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находятся в зоне регулирования застройки и хозяйственной деятельности объектов культурного наследия № Р73-1, Р73-2, </w:t>
      </w:r>
      <w:r w:rsidR="00EF6643">
        <w:rPr>
          <w:rFonts w:eastAsia="Arial Unicode MS"/>
          <w:kern w:val="3"/>
          <w:szCs w:val="28"/>
          <w:shd w:val="clear" w:color="auto" w:fill="FFFFFF"/>
          <w:lang w:eastAsia="hi-IN" w:bidi="hi-IN"/>
        </w:rPr>
        <w:br/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73-3, Р73-4.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Режимы использо</w:t>
      </w:r>
      <w:r w:rsidR="00E90890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вания земель и градостроительные регламенты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границах зон охраны объектов культурного наследия</w:t>
      </w:r>
      <w:r w:rsidR="00CE594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(памятников истории и культуры) н</w:t>
      </w:r>
      <w:r w:rsidR="00CE594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="00CE594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родов Российской Федерации, расположенных на территории города Новосиби</w:t>
      </w:r>
      <w:r w:rsidR="00CE594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</w:t>
      </w:r>
      <w:r w:rsidR="00CE594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ска 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зонах регулирования застройки, расположенных на территории Калини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ского района по</w:t>
      </w:r>
      <w:r w:rsidR="00E90890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ул. Богдана Хмельницкого, утверж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дены </w:t>
      </w:r>
      <w:r w:rsidR="00CE594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постановлением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админ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страции Ново</w:t>
      </w:r>
      <w:r w:rsidR="00EF4B9E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сибирской области от 15.02.2010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№ 46-па «Об утверждении границ зон охраны объектов культурного наследия (памятников истории и культуры) н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родов Российской Федерации, расположенных на территории города Новосиби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lastRenderedPageBreak/>
        <w:t>ска, режимов использования земель и градостроительных регламентов в границах данных зон охраны».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структуре застройки </w:t>
      </w:r>
      <w:r w:rsidR="0086226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планировочных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кварталов размещаются общеобраз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вательные </w:t>
      </w:r>
      <w:r w:rsidR="0079605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организации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дошкольные образовательные </w:t>
      </w:r>
      <w:r w:rsidR="0079605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организации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Система культурно-бытового обслуживания имеет ступенчатую структуру и формируется объектами городского, районного и микрорайонного значения. Об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ъ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екты культурно-бытового обслуживания городского и районного значения разм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щаются на территории общественно-деловых зон вдоль городских и районных м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гистралей. Выполнять роль линейного центра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будут с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у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ществующие объекты культурно-бытового обслуживания, расположенные по ул. Богдана</w:t>
      </w:r>
      <w:r w:rsidRPr="00C650A7">
        <w:rPr>
          <w:rFonts w:eastAsia="Arial Unicode MS"/>
          <w:bCs/>
          <w:kern w:val="3"/>
          <w:szCs w:val="28"/>
          <w:shd w:val="clear" w:color="auto" w:fill="FFFFFF"/>
          <w:lang w:eastAsia="hi-IN" w:bidi="hi-IN"/>
        </w:rPr>
        <w:t xml:space="preserve"> Хмельницкого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Территория и комплекс ГБУЗ НСО «ГКБ № 25» сохраняется и включается в общу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ю планировочную структуру 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Вдоль проектируемой </w:t>
      </w:r>
      <w:r w:rsidRPr="00C650A7">
        <w:rPr>
          <w:color w:val="000000"/>
          <w:kern w:val="3"/>
          <w:szCs w:val="28"/>
          <w:shd w:val="clear" w:color="auto" w:fill="FFFFFF"/>
          <w:lang w:eastAsia="ar-SA" w:bidi="hi-IN"/>
        </w:rPr>
        <w:t>«Ельцовской» магистрали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по северо-западной гран</w:t>
      </w:r>
      <w:r w:rsidRPr="00C650A7">
        <w:rPr>
          <w:kern w:val="3"/>
          <w:szCs w:val="28"/>
          <w:shd w:val="clear" w:color="auto" w:fill="FFFFFF"/>
          <w:lang w:eastAsia="ar-SA" w:bidi="hi-IN"/>
        </w:rPr>
        <w:t>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це проекта планировки предлагается сформировать на территории существующей зоны коммунальных и складских объектов несколько общественно-деловых зон </w:t>
      </w:r>
      <w:r w:rsidR="00523C56" w:rsidRPr="00C650A7">
        <w:rPr>
          <w:szCs w:val="28"/>
          <w:shd w:val="clear" w:color="auto" w:fill="FFFFFF"/>
        </w:rPr>
        <w:t>специализированной малоэтажной общественной застройки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и </w:t>
      </w:r>
      <w:r w:rsidR="00523C56" w:rsidRPr="00C650A7">
        <w:rPr>
          <w:szCs w:val="28"/>
          <w:shd w:val="clear" w:color="auto" w:fill="FFFFFF"/>
        </w:rPr>
        <w:t>специализирова</w:t>
      </w:r>
      <w:r w:rsidR="00523C56" w:rsidRPr="00C650A7">
        <w:rPr>
          <w:szCs w:val="28"/>
          <w:shd w:val="clear" w:color="auto" w:fill="FFFFFF"/>
        </w:rPr>
        <w:t>н</w:t>
      </w:r>
      <w:r w:rsidR="00523C56" w:rsidRPr="00C650A7">
        <w:rPr>
          <w:szCs w:val="28"/>
          <w:shd w:val="clear" w:color="auto" w:fill="FFFFFF"/>
        </w:rPr>
        <w:t xml:space="preserve">ной средне- и многоэтажной общественной застройки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с целью функциональной насыщенности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и обогащения архитектурного облика з</w:t>
      </w:r>
      <w:r w:rsidRPr="00C650A7">
        <w:rPr>
          <w:kern w:val="3"/>
          <w:szCs w:val="28"/>
          <w:shd w:val="clear" w:color="auto" w:fill="FFFFFF"/>
          <w:lang w:eastAsia="ar-SA" w:bidi="hi-IN"/>
        </w:rPr>
        <w:t>а</w:t>
      </w:r>
      <w:r w:rsidRPr="00C650A7">
        <w:rPr>
          <w:kern w:val="3"/>
          <w:szCs w:val="28"/>
          <w:shd w:val="clear" w:color="auto" w:fill="FFFFFF"/>
          <w:lang w:eastAsia="ar-SA" w:bidi="hi-IN"/>
        </w:rPr>
        <w:t>стройки существующих производственных зон.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Зона озеленения получает дальнейшее развитие во взаимосвязи с общес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венно-деловыми зонами, зоной объектов спортивного назначения, </w:t>
      </w:r>
      <w:r w:rsidRPr="00C650A7">
        <w:rPr>
          <w:rFonts w:eastAsia="Arial Unicode MS"/>
          <w:bCs/>
          <w:kern w:val="3"/>
          <w:szCs w:val="28"/>
          <w:shd w:val="clear" w:color="auto" w:fill="FFFFFF"/>
          <w:lang w:eastAsia="hi-IN" w:bidi="hi-IN"/>
        </w:rPr>
        <w:t>зоной отдыха и оздоровления, природной зоной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Проектом планировки предлагается формирование новых территорий зоны озеленения – сквера с прудом у здания оздоровительного центра по ул. Бардина, сквера на месте выносимых гаражей по ул. Бардина, скверов вдоль проектируемой улицы, севернее стадиона муниципального автономного учреждения города Нов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сибирска «Центр спортивной подготовки «Электрон».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2.2. Жилищная и социальная сферы</w:t>
      </w:r>
    </w:p>
    <w:p w:rsidR="00330E32" w:rsidRPr="00C650A7" w:rsidRDefault="00330E32" w:rsidP="001C31D9">
      <w:pPr>
        <w:widowControl w:val="0"/>
        <w:autoSpaceDN w:val="0"/>
        <w:spacing w:line="240" w:lineRule="atLeast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Существующая жилая застройка жилых кварталов включает в себя секц</w:t>
      </w:r>
      <w:r w:rsidRPr="00C650A7">
        <w:rPr>
          <w:kern w:val="3"/>
          <w:szCs w:val="28"/>
          <w:shd w:val="clear" w:color="auto" w:fill="FFFFFF"/>
          <w:lang w:eastAsia="ar-SA" w:bidi="hi-IN"/>
        </w:rPr>
        <w:t>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онные жилые дома многоэтажные (9 этажей), средней этажности (5 этажей), м</w:t>
      </w:r>
      <w:r w:rsidRPr="00C650A7">
        <w:rPr>
          <w:kern w:val="3"/>
          <w:szCs w:val="28"/>
          <w:shd w:val="clear" w:color="auto" w:fill="FFFFFF"/>
          <w:lang w:eastAsia="ar-SA" w:bidi="hi-IN"/>
        </w:rPr>
        <w:t>а</w:t>
      </w:r>
      <w:r w:rsidRPr="00C650A7">
        <w:rPr>
          <w:kern w:val="3"/>
          <w:szCs w:val="28"/>
          <w:shd w:val="clear" w:color="auto" w:fill="FFFFFF"/>
          <w:lang w:eastAsia="ar-SA" w:bidi="hi-IN"/>
        </w:rPr>
        <w:t>лоэтажные многоквартирные жилые до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ма (2</w:t>
      </w:r>
      <w:r w:rsidR="005319C2">
        <w:rPr>
          <w:kern w:val="3"/>
          <w:szCs w:val="28"/>
          <w:shd w:val="clear" w:color="auto" w:fill="FFFFFF"/>
          <w:lang w:eastAsia="ar-SA" w:bidi="hi-IN"/>
        </w:rPr>
        <w:t xml:space="preserve"> 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-</w:t>
      </w:r>
      <w:r w:rsidR="005319C2">
        <w:rPr>
          <w:kern w:val="3"/>
          <w:szCs w:val="28"/>
          <w:shd w:val="clear" w:color="auto" w:fill="FFFFFF"/>
          <w:lang w:eastAsia="ar-SA" w:bidi="hi-IN"/>
        </w:rPr>
        <w:t xml:space="preserve"> 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4 этаж</w:t>
      </w:r>
      <w:r w:rsidR="005319C2">
        <w:rPr>
          <w:kern w:val="3"/>
          <w:szCs w:val="28"/>
          <w:shd w:val="clear" w:color="auto" w:fill="FFFFFF"/>
          <w:lang w:eastAsia="ar-SA" w:bidi="hi-IN"/>
        </w:rPr>
        <w:t>а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) и несколько одно-, дву</w:t>
      </w:r>
      <w:r w:rsidR="00796053" w:rsidRPr="00C650A7">
        <w:rPr>
          <w:kern w:val="3"/>
          <w:szCs w:val="28"/>
          <w:shd w:val="clear" w:color="auto" w:fill="FFFFFF"/>
          <w:lang w:eastAsia="ar-SA" w:bidi="hi-IN"/>
        </w:rPr>
        <w:t>х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этажных индивидуальных жилых домов с приусадебными участками. Строящихся и ранее запроектированных жилых домов на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нет.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Степень благоустройства жилого фонда можно оценить как удовлетвор</w:t>
      </w:r>
      <w:r w:rsidRPr="00C650A7">
        <w:rPr>
          <w:kern w:val="3"/>
          <w:szCs w:val="28"/>
          <w:shd w:val="clear" w:color="auto" w:fill="FFFFFF"/>
          <w:lang w:eastAsia="ar-SA" w:bidi="hi-IN"/>
        </w:rPr>
        <w:t>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тельную. В санитарно-защитных зонах предприятий преобладает застройка инд</w:t>
      </w:r>
      <w:r w:rsidRPr="00C650A7">
        <w:rPr>
          <w:kern w:val="3"/>
          <w:szCs w:val="28"/>
          <w:shd w:val="clear" w:color="auto" w:fill="FFFFFF"/>
          <w:lang w:eastAsia="ar-SA" w:bidi="hi-IN"/>
        </w:rPr>
        <w:t>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видуальными жилыми домами.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На расчетный срок существующая жилая застройка сохраняется. Предпол</w:t>
      </w:r>
      <w:r w:rsidRPr="00C650A7">
        <w:rPr>
          <w:kern w:val="3"/>
          <w:szCs w:val="28"/>
          <w:shd w:val="clear" w:color="auto" w:fill="FFFFFF"/>
          <w:lang w:eastAsia="ar-SA" w:bidi="hi-IN"/>
        </w:rPr>
        <w:t>а</w:t>
      </w:r>
      <w:r w:rsidRPr="00C650A7">
        <w:rPr>
          <w:kern w:val="3"/>
          <w:szCs w:val="28"/>
          <w:shd w:val="clear" w:color="auto" w:fill="FFFFFF"/>
          <w:lang w:eastAsia="ar-SA" w:bidi="hi-IN"/>
        </w:rPr>
        <w:t>гается только снос индивидуальных жилых домов, расположенных в санитарно-защитных зонах и на территориях, предусмотренных для развития улично-дорожной сети.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На расчетный срок в границах проекта планировки общий жилой фонд с</w:t>
      </w:r>
      <w:r w:rsidRPr="00C650A7">
        <w:rPr>
          <w:kern w:val="3"/>
          <w:szCs w:val="28"/>
          <w:shd w:val="clear" w:color="auto" w:fill="FFFFFF"/>
          <w:lang w:eastAsia="ar-SA" w:bidi="hi-IN"/>
        </w:rPr>
        <w:t>о</w:t>
      </w:r>
      <w:r w:rsidRPr="00C650A7">
        <w:rPr>
          <w:kern w:val="3"/>
          <w:szCs w:val="28"/>
          <w:shd w:val="clear" w:color="auto" w:fill="FFFFFF"/>
          <w:lang w:eastAsia="ar-SA" w:bidi="hi-IN"/>
        </w:rPr>
        <w:t>ставит 161237 кв. м общей жилой площади.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Население в границах проекта планировки</w:t>
      </w:r>
      <w:r w:rsidRPr="00C650A7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 xml:space="preserve">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при средней обеспеченности ж</w:t>
      </w:r>
      <w:r w:rsidRPr="00C650A7">
        <w:rPr>
          <w:kern w:val="3"/>
          <w:szCs w:val="28"/>
          <w:shd w:val="clear" w:color="auto" w:fill="FFFFFF"/>
          <w:lang w:eastAsia="ar-SA" w:bidi="hi-IN"/>
        </w:rPr>
        <w:t>и</w:t>
      </w:r>
      <w:r w:rsidRPr="00C650A7">
        <w:rPr>
          <w:kern w:val="3"/>
          <w:szCs w:val="28"/>
          <w:shd w:val="clear" w:color="auto" w:fill="FFFFFF"/>
          <w:lang w:eastAsia="ar-SA" w:bidi="hi-IN"/>
        </w:rPr>
        <w:lastRenderedPageBreak/>
        <w:t>лым фондом общей площади в 30 кв. м на человека составит 5375 человек.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 границах проекта планировки на территории жилых кварталов плотность населения составит 262 чел./га. По отдельным жилым кварталам она колеблется в зависимости от этажности застройки.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0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Современная обеспеченность населения по всем видам обслуживания в гр</w:t>
      </w:r>
      <w:r w:rsidRPr="00C650A7">
        <w:rPr>
          <w:kern w:val="3"/>
          <w:szCs w:val="28"/>
          <w:shd w:val="clear" w:color="auto" w:fill="FFFFFF"/>
          <w:lang w:eastAsia="ar-SA" w:bidi="hi-IN"/>
        </w:rPr>
        <w:t>а</w:t>
      </w:r>
      <w:r w:rsidRPr="00C650A7">
        <w:rPr>
          <w:kern w:val="3"/>
          <w:szCs w:val="28"/>
          <w:shd w:val="clear" w:color="auto" w:fill="FFFFFF"/>
          <w:lang w:eastAsia="ar-SA" w:bidi="hi-IN"/>
        </w:rPr>
        <w:t>ницах проекта планировки значительно превышает нор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>мативные показатели, о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>п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 xml:space="preserve">ределенные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Местными нормативами градостроительного прое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>ктирования города Новосибирска</w:t>
      </w:r>
      <w:r w:rsidR="005319C2">
        <w:rPr>
          <w:kern w:val="3"/>
          <w:szCs w:val="28"/>
          <w:shd w:val="clear" w:color="auto" w:fill="FFFFFF"/>
          <w:lang w:eastAsia="ar-SA" w:bidi="hi-IN"/>
        </w:rPr>
        <w:t>, утвержде</w:t>
      </w:r>
      <w:r w:rsidRPr="00C650A7">
        <w:rPr>
          <w:kern w:val="3"/>
          <w:szCs w:val="28"/>
          <w:shd w:val="clear" w:color="auto" w:fill="FFFFFF"/>
          <w:lang w:eastAsia="ar-SA" w:bidi="hi-IN"/>
        </w:rPr>
        <w:t>нными решением Совета депутатов города Новосибирска № 96 от 02.12.2015.</w:t>
      </w:r>
    </w:p>
    <w:p w:rsidR="00EF4B9E" w:rsidRPr="00C650A7" w:rsidRDefault="00330E32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На </w:t>
      </w:r>
      <w:r w:rsidR="00004309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планируемой </w:t>
      </w:r>
      <w:r w:rsidRPr="00C650A7">
        <w:rPr>
          <w:kern w:val="3"/>
          <w:szCs w:val="28"/>
          <w:shd w:val="clear" w:color="auto" w:fill="FFFFFF"/>
          <w:lang w:eastAsia="ar-SA" w:bidi="hi-IN"/>
        </w:rPr>
        <w:t>террито</w:t>
      </w:r>
      <w:r w:rsidR="00004309" w:rsidRPr="00C650A7">
        <w:rPr>
          <w:kern w:val="3"/>
          <w:szCs w:val="28"/>
          <w:shd w:val="clear" w:color="auto" w:fill="FFFFFF"/>
          <w:lang w:eastAsia="ar-SA" w:bidi="hi-IN"/>
        </w:rPr>
        <w:t>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размещены семь дошкольных образовательных </w:t>
      </w:r>
      <w:r w:rsidR="00FD6DEA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организаций</w:t>
      </w:r>
      <w:r w:rsidR="00303240" w:rsidRPr="00C650A7">
        <w:rPr>
          <w:kern w:val="3"/>
          <w:szCs w:val="28"/>
          <w:shd w:val="clear" w:color="auto" w:fill="FFFFFF"/>
          <w:lang w:eastAsia="ar-SA" w:bidi="hi-IN"/>
        </w:rPr>
        <w:t>, вместимость которых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на расчетный срок составит 1055 мест.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На </w:t>
      </w:r>
      <w:r w:rsidR="00FD6DEA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планируемой </w:t>
      </w:r>
      <w:r w:rsidRPr="00C650A7">
        <w:rPr>
          <w:kern w:val="3"/>
          <w:szCs w:val="28"/>
          <w:shd w:val="clear" w:color="auto" w:fill="FFFFFF"/>
          <w:lang w:eastAsia="ar-SA" w:bidi="hi-IN"/>
        </w:rPr>
        <w:t>территор</w:t>
      </w:r>
      <w:r w:rsidR="00FD6DEA" w:rsidRPr="00C650A7">
        <w:rPr>
          <w:kern w:val="3"/>
          <w:szCs w:val="28"/>
          <w:shd w:val="clear" w:color="auto" w:fill="FFFFFF"/>
          <w:lang w:eastAsia="ar-SA" w:bidi="hi-IN"/>
        </w:rPr>
        <w:t xml:space="preserve">ии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>функционируют муниципальное автономное общеобразовательное учреждение города Новосибирска</w:t>
      </w:r>
      <w:bookmarkStart w:id="1" w:name="main"/>
      <w:bookmarkEnd w:id="1"/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«Гимназия № 12» на 725 учащихся и муниципальное казенное общеобразовательное учреждение города Новосибирска «Специализированная (коррекционная) школа-интернат № 116» для детей с тяжелыми нарушениями речи на 200 учащихся.</w:t>
      </w:r>
    </w:p>
    <w:p w:rsidR="00330E32" w:rsidRPr="00C650A7" w:rsidRDefault="002E2FD3" w:rsidP="001C31D9">
      <w:pPr>
        <w:widowControl w:val="0"/>
        <w:tabs>
          <w:tab w:val="left" w:pos="3780"/>
        </w:tabs>
        <w:autoSpaceDN w:val="0"/>
        <w:spacing w:line="240" w:lineRule="atLeast"/>
        <w:ind w:firstLine="63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Организации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 здравоохранения представлены двумя отделениями поликлиник (взрослым и детским) ГБУЗ НСО «ГКБ № 25», общая посещаемость которых с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о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ставляет 900 пос</w:t>
      </w:r>
      <w:r w:rsidR="001B7967">
        <w:rPr>
          <w:kern w:val="3"/>
          <w:szCs w:val="28"/>
          <w:shd w:val="clear" w:color="auto" w:fill="FFFFFF"/>
          <w:lang w:eastAsia="ar-SA" w:bidi="hi-IN"/>
        </w:rPr>
        <w:t xml:space="preserve">ещений в 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см</w:t>
      </w:r>
      <w:r w:rsidR="001B7967">
        <w:rPr>
          <w:kern w:val="3"/>
          <w:szCs w:val="28"/>
          <w:shd w:val="clear" w:color="auto" w:fill="FFFFFF"/>
          <w:lang w:eastAsia="ar-SA" w:bidi="hi-IN"/>
        </w:rPr>
        <w:t>ену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, ГБУЗ НСО</w:t>
      </w:r>
      <w:r w:rsidR="00C650A7">
        <w:rPr>
          <w:kern w:val="3"/>
          <w:szCs w:val="28"/>
          <w:shd w:val="clear" w:color="auto" w:fill="FFFFFF"/>
          <w:lang w:eastAsia="ar-SA" w:bidi="hi-IN"/>
        </w:rPr>
        <w:t xml:space="preserve"> «ГКБ № 25» на 700 коек и травм</w:t>
      </w:r>
      <w:r w:rsidR="00307D9B">
        <w:rPr>
          <w:kern w:val="3"/>
          <w:szCs w:val="28"/>
          <w:shd w:val="clear" w:color="auto" w:fill="FFFFFF"/>
          <w:lang w:eastAsia="ar-SA" w:bidi="hi-IN"/>
        </w:rPr>
        <w:t>-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пунктом. Подстанция скорой медицинской помощи на 4 автомобиля находится на территории ГБУЗ НСО «ГКБ № 25». Кроме того, в границах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и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тории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 расположены девять медицинских центров, военный госпиталь, противот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у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беркулезный диспансер. На </w:t>
      </w:r>
      <w:r w:rsidR="00FD6DEA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планируемой 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территории расположено восемь аптек.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Спортивные сооружения </w:t>
      </w:r>
      <w:r w:rsidR="00FD6DEA" w:rsidRPr="00C650A7">
        <w:rPr>
          <w:kern w:val="3"/>
          <w:szCs w:val="28"/>
          <w:shd w:val="clear" w:color="auto" w:fill="FFFFFF"/>
          <w:lang w:eastAsia="ar-SA" w:bidi="hi-IN"/>
        </w:rPr>
        <w:t xml:space="preserve">на планируемой территории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представлены стади</w:t>
      </w:r>
      <w:r w:rsidRPr="00C650A7">
        <w:rPr>
          <w:kern w:val="3"/>
          <w:szCs w:val="28"/>
          <w:shd w:val="clear" w:color="auto" w:fill="FFFFFF"/>
          <w:lang w:eastAsia="ar-SA" w:bidi="hi-IN"/>
        </w:rPr>
        <w:t>о</w:t>
      </w:r>
      <w:r w:rsidRPr="00C650A7">
        <w:rPr>
          <w:kern w:val="3"/>
          <w:szCs w:val="28"/>
          <w:shd w:val="clear" w:color="auto" w:fill="FFFFFF"/>
          <w:lang w:eastAsia="ar-SA" w:bidi="hi-IN"/>
        </w:rPr>
        <w:t>ном муниципального автономного учреждения города Новосибирска «Центр спортивной подготовки «Электрон» с трибунами на 3000 мест, стадионом «Юный сибиряк», спортивным комплексом «Север» с несколькими детско-юношескими спортивными школами по игровым видам спорта, по боксу, кекусинкай карате, теннису.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Стадионы и спортивные сооружения расположены в центральной и севе</w:t>
      </w:r>
      <w:r w:rsidRPr="00C650A7">
        <w:rPr>
          <w:kern w:val="3"/>
          <w:szCs w:val="28"/>
          <w:shd w:val="clear" w:color="auto" w:fill="FFFFFF"/>
          <w:lang w:eastAsia="ar-SA" w:bidi="hi-IN"/>
        </w:rPr>
        <w:t>р</w:t>
      </w:r>
      <w:r w:rsidRPr="00C650A7">
        <w:rPr>
          <w:kern w:val="3"/>
          <w:szCs w:val="28"/>
          <w:shd w:val="clear" w:color="auto" w:fill="FFFFFF"/>
          <w:lang w:eastAsia="ar-SA" w:bidi="hi-IN"/>
        </w:rPr>
        <w:t>ной части лесопарковой зоны, в которой находятся также местная общественная организация города Новосибирска «</w:t>
      </w:r>
      <w:r w:rsidR="0054193D">
        <w:rPr>
          <w:kern w:val="3"/>
          <w:szCs w:val="28"/>
          <w:shd w:val="clear" w:color="auto" w:fill="FFFFFF"/>
          <w:lang w:eastAsia="ar-SA" w:bidi="hi-IN"/>
        </w:rPr>
        <w:t>Конноспортивный клуб инвалидов»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и парк культуры и отдыха «Сосновый бор».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67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Из 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 xml:space="preserve">организаций 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культуры </w:t>
      </w:r>
      <w:r w:rsidR="002E2FD3" w:rsidRPr="00C650A7">
        <w:rPr>
          <w:kern w:val="3"/>
          <w:szCs w:val="28"/>
          <w:shd w:val="clear" w:color="auto" w:fill="FFFFFF"/>
          <w:lang w:eastAsia="ar-SA" w:bidi="hi-IN"/>
        </w:rPr>
        <w:t xml:space="preserve">на планируемой территории </w:t>
      </w:r>
      <w:r w:rsidRPr="00C650A7">
        <w:rPr>
          <w:kern w:val="3"/>
          <w:szCs w:val="28"/>
          <w:shd w:val="clear" w:color="auto" w:fill="FFFFFF"/>
          <w:lang w:eastAsia="ar-SA" w:bidi="hi-IN"/>
        </w:rPr>
        <w:t>имеется муниципал</w:t>
      </w:r>
      <w:r w:rsidRPr="00C650A7">
        <w:rPr>
          <w:kern w:val="3"/>
          <w:szCs w:val="28"/>
          <w:shd w:val="clear" w:color="auto" w:fill="FFFFFF"/>
          <w:lang w:eastAsia="ar-SA" w:bidi="hi-IN"/>
        </w:rPr>
        <w:t>ь</w:t>
      </w:r>
      <w:r w:rsidRPr="00C650A7">
        <w:rPr>
          <w:kern w:val="3"/>
          <w:szCs w:val="28"/>
          <w:shd w:val="clear" w:color="auto" w:fill="FFFFFF"/>
          <w:lang w:eastAsia="ar-SA" w:bidi="hi-IN"/>
        </w:rPr>
        <w:t>ное бюджетное учреждение культуры города Новосибирска «Детский Дом культ</w:t>
      </w:r>
      <w:r w:rsidRPr="00C650A7">
        <w:rPr>
          <w:kern w:val="3"/>
          <w:szCs w:val="28"/>
          <w:shd w:val="clear" w:color="auto" w:fill="FFFFFF"/>
          <w:lang w:eastAsia="ar-SA" w:bidi="hi-IN"/>
        </w:rPr>
        <w:t>у</w:t>
      </w:r>
      <w:r w:rsidRPr="00C650A7">
        <w:rPr>
          <w:kern w:val="3"/>
          <w:szCs w:val="28"/>
          <w:shd w:val="clear" w:color="auto" w:fill="FFFFFF"/>
          <w:lang w:eastAsia="ar-SA" w:bidi="hi-IN"/>
        </w:rPr>
        <w:t>ры имени Д. Н. Пичугина», школа народного искусства «Лель», муниципальное бюджетное учреждение дополнительного образования города Новосибирска «Центр детского творчества «Содружество».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Торговая сеть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представлена магазинами прод</w:t>
      </w:r>
      <w:r w:rsidRPr="00C650A7">
        <w:rPr>
          <w:kern w:val="3"/>
          <w:szCs w:val="28"/>
          <w:shd w:val="clear" w:color="auto" w:fill="FFFFFF"/>
          <w:lang w:eastAsia="ar-SA" w:bidi="hi-IN"/>
        </w:rPr>
        <w:t>о</w:t>
      </w:r>
      <w:r w:rsidRPr="00C650A7">
        <w:rPr>
          <w:kern w:val="3"/>
          <w:szCs w:val="28"/>
          <w:shd w:val="clear" w:color="auto" w:fill="FFFFFF"/>
          <w:lang w:eastAsia="ar-SA" w:bidi="hi-IN"/>
        </w:rPr>
        <w:t>вольственных и непродовольственных товаров. Общая торговая площадь сущес</w:t>
      </w:r>
      <w:r w:rsidRPr="00C650A7">
        <w:rPr>
          <w:kern w:val="3"/>
          <w:szCs w:val="28"/>
          <w:shd w:val="clear" w:color="auto" w:fill="FFFFFF"/>
          <w:lang w:eastAsia="ar-SA" w:bidi="hi-IN"/>
        </w:rPr>
        <w:t>т</w:t>
      </w:r>
      <w:r w:rsidRPr="00C650A7">
        <w:rPr>
          <w:kern w:val="3"/>
          <w:szCs w:val="28"/>
          <w:shd w:val="clear" w:color="auto" w:fill="FFFFFF"/>
          <w:lang w:eastAsia="ar-SA" w:bidi="hi-IN"/>
        </w:rPr>
        <w:t>вующих предприятий торговли составляет 5300 кв. м (магазинов продовольстве</w:t>
      </w:r>
      <w:r w:rsidRPr="00C650A7">
        <w:rPr>
          <w:kern w:val="3"/>
          <w:szCs w:val="28"/>
          <w:shd w:val="clear" w:color="auto" w:fill="FFFFFF"/>
          <w:lang w:eastAsia="ar-SA" w:bidi="hi-IN"/>
        </w:rPr>
        <w:t>н</w:t>
      </w:r>
      <w:r w:rsidRPr="00C650A7">
        <w:rPr>
          <w:kern w:val="3"/>
          <w:szCs w:val="28"/>
          <w:shd w:val="clear" w:color="auto" w:fill="FFFFFF"/>
          <w:lang w:eastAsia="ar-SA" w:bidi="hi-IN"/>
        </w:rPr>
        <w:t>ных товаров – 2300 кв. м, магазинов непродовольственных товаров – 3000 кв. м). Предприятия торговли расположены преимущественно в  первых этажах жилых домов по ул. Богдана Хмельницкого.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Перспективное размещение 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>организаций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торговли торговой площадью 3000 кв. м, планируется в общественно-деловых зонах, формируемых вдоль «Ел</w:t>
      </w:r>
      <w:r w:rsidRPr="00C650A7">
        <w:rPr>
          <w:kern w:val="3"/>
          <w:szCs w:val="28"/>
          <w:shd w:val="clear" w:color="auto" w:fill="FFFFFF"/>
          <w:lang w:eastAsia="ar-SA" w:bidi="hi-IN"/>
        </w:rPr>
        <w:t>ь</w:t>
      </w:r>
      <w:r w:rsidRPr="00C650A7">
        <w:rPr>
          <w:kern w:val="3"/>
          <w:szCs w:val="28"/>
          <w:shd w:val="clear" w:color="auto" w:fill="FFFFFF"/>
          <w:lang w:eastAsia="ar-SA" w:bidi="hi-IN"/>
        </w:rPr>
        <w:lastRenderedPageBreak/>
        <w:t>цовской» магистрали.</w:t>
      </w:r>
    </w:p>
    <w:p w:rsidR="00330E32" w:rsidRPr="00C650A7" w:rsidRDefault="00192CA9" w:rsidP="001C31D9">
      <w:pPr>
        <w:widowControl w:val="0"/>
        <w:autoSpaceDN w:val="0"/>
        <w:spacing w:line="240" w:lineRule="atLeast"/>
        <w:ind w:firstLine="69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Организации 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общественного питания представлены 10 объектами общей вместимостью на 377 посетителей, которые размещаются как в отдельных здан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и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ях, так и встроенными в гостиницы и жилые дома.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0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Объекты бытового обслуживания представлены 6 объектами на 42 рабочих места.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0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На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также расположены административно-офисные учреждения, отделения банков.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705"/>
        <w:textAlignment w:val="baseline"/>
        <w:rPr>
          <w:kern w:val="3"/>
          <w:szCs w:val="28"/>
          <w:shd w:val="clear" w:color="auto" w:fill="FFFFFF"/>
          <w:lang w:eastAsia="ar-SA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2.3. Застройка промышленных и коммунально-складских зон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проекте планировки с учетом современной экономической ситуации </w:t>
      </w:r>
      <w:r w:rsidR="00192CA9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 темпов реализации Г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енерального плана города Новосибирска предусматривается только частичный снос и перепрофилирование существующих предприятий с с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хранением группы предприятий по ул. Объединения.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Наиболее крупная группа предприятий расположена с северной стороны ул. Объединения, в которой размещается основн</w:t>
      </w:r>
      <w:r w:rsidR="001B796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ое производственное предпр</w:t>
      </w:r>
      <w:r w:rsidR="001B796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</w:t>
      </w:r>
      <w:r w:rsidR="001B796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ятие -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Федеральное государственное унитарное предприятие производственное объединение (</w:t>
      </w:r>
      <w:r w:rsidRPr="0096682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далее – ФГУП ПО)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«Север», автохозяйство ФГУП ПО «Север», ф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деральное государственное казенное учреждение «Специальное управление пр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тивопожарной службы №</w:t>
      </w:r>
      <w:r w:rsidR="00192CA9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9 М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инистерства Российской Федерации по делам гра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ж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данской обороны, чрезвычайным ситуациям и ликвидации последствий стихи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й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ных бедствий». Кроме того, здесь размещается ряд земельных участков, застрое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ных зданиями и комплексами гаражей-стоянок для индивидуальных автомобилей, станциями техобслуживания автомобилей, автозаправочными станциями.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Вторая группа предприятий, в основном коммунально-складских и пищевой промышленности, расположена между ул. Объединения и подъездным железн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дорожным путем к заводу «Экран». Здесь находятся участки хлебокондитерского комбината открытого акционерного общества (далее – ОАО) «Русич», складского комплекса ОАО «Северная база», производственной базы «Квинт-М», производс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венно-складского комплекса </w:t>
      </w:r>
      <w:r w:rsidR="0096682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общества с ограниченной ответственностью (далее –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ООО</w:t>
      </w:r>
      <w:r w:rsidR="0096682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96682A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ООО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Складско</w:t>
      </w:r>
      <w:r w:rsidR="005923EB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Комплекс</w:t>
      </w:r>
      <w:r w:rsidR="005923EB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«Престиж» и другие.</w:t>
      </w:r>
    </w:p>
    <w:p w:rsidR="00330E32" w:rsidRPr="00C650A7" w:rsidRDefault="00192CA9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 момент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разработки проекта планировки производственные зоны, в кот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рых расположены промышленные и коммуналь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но-складские предприятия, сост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ви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ли 71,15 га (20,93 % от площади в границах проектирования).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Планировочные мероприятия направлены на упорядочение планировочной структуры производственных зон, организаци</w:t>
      </w:r>
      <w:r w:rsidR="00AD576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ю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нормативных санитарно-защит</w:t>
      </w:r>
      <w:r w:rsidR="00215B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-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ных зон в соответствии с СанПиН 2.2.1/2.1.1.1200-03 «Санитарно-защитные зоны и санитарная классификация предприятий, сооружений и иных объектов».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Часть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производственных зонах предусматрив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ется к переводу в общественно-деловые зоны в соответствии с изменением прои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водственных функци</w:t>
      </w:r>
      <w:r w:rsidR="00192CA9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й на общественно-деловые (размеще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ние торговых и офисных помещений на производственно-складских предприятиях).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Таким образом, по проекту планировки производственные зоны будут с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ставлять 55,71 га (16,39 % от площади в границах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 последующих стадиях проектирования необходимо проведение мер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lastRenderedPageBreak/>
        <w:t>приятий по организации и благоустройству территорий предприятий, а также их санитарно-защитных зон.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2.4. Система озеленения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A144C3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По назначению и использованию зеленые насаждения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 xml:space="preserve"> (далее – объекты озеленения)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в границах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 xml:space="preserve"> подразделяются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на</w:t>
      </w:r>
      <w:r w:rsidR="00DC4699" w:rsidRPr="00C650A7">
        <w:rPr>
          <w:kern w:val="3"/>
          <w:szCs w:val="28"/>
          <w:shd w:val="clear" w:color="auto" w:fill="FFFFFF"/>
          <w:lang w:eastAsia="ar-SA" w:bidi="hi-IN"/>
        </w:rPr>
        <w:t xml:space="preserve"> 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 xml:space="preserve">следующие </w:t>
      </w:r>
      <w:r w:rsidR="00B03F54" w:rsidRPr="00C650A7">
        <w:rPr>
          <w:kern w:val="3"/>
          <w:szCs w:val="28"/>
          <w:shd w:val="clear" w:color="auto" w:fill="FFFFFF"/>
          <w:lang w:eastAsia="ar-SA" w:bidi="hi-IN"/>
        </w:rPr>
        <w:t>озеленения:</w:t>
      </w:r>
      <w:r w:rsidR="00DC4699" w:rsidRPr="00C650A7">
        <w:rPr>
          <w:kern w:val="3"/>
          <w:szCs w:val="28"/>
          <w:shd w:val="clear" w:color="auto" w:fill="FFFFFF"/>
          <w:lang w:eastAsia="ar-SA" w:bidi="hi-IN"/>
        </w:rPr>
        <w:t xml:space="preserve"> </w:t>
      </w:r>
    </w:p>
    <w:p w:rsidR="00A144C3" w:rsidRDefault="00DC4699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природн</w:t>
      </w:r>
      <w:r w:rsidR="008219F7">
        <w:rPr>
          <w:kern w:val="3"/>
          <w:szCs w:val="28"/>
          <w:shd w:val="clear" w:color="auto" w:fill="FFFFFF"/>
          <w:lang w:eastAsia="ar-SA" w:bidi="hi-IN"/>
        </w:rPr>
        <w:t>ые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зоны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 – городские леса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и иные природные территории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 xml:space="preserve">; </w:t>
      </w:r>
    </w:p>
    <w:p w:rsidR="00A144C3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озеленение общего п</w:t>
      </w:r>
      <w:r w:rsidR="00DC4699" w:rsidRPr="00C650A7">
        <w:rPr>
          <w:kern w:val="3"/>
          <w:szCs w:val="28"/>
          <w:shd w:val="clear" w:color="auto" w:fill="FFFFFF"/>
          <w:lang w:eastAsia="ar-SA" w:bidi="hi-IN"/>
        </w:rPr>
        <w:t>ользования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– парки, скверы, бульвары</w:t>
      </w:r>
      <w:r w:rsidR="00DC4699" w:rsidRPr="00C650A7">
        <w:rPr>
          <w:kern w:val="3"/>
          <w:szCs w:val="28"/>
          <w:shd w:val="clear" w:color="auto" w:fill="FFFFFF"/>
          <w:lang w:eastAsia="ar-SA" w:bidi="hi-IN"/>
        </w:rPr>
        <w:t xml:space="preserve"> и иные территории озеленения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; </w:t>
      </w:r>
    </w:p>
    <w:p w:rsidR="00A144C3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озеленение ограниченного пользования – на участках детских садов и школ, больниц, в жилых группах многоэтажной застройки и на приусадебных участках мало</w:t>
      </w:r>
      <w:r w:rsidR="00192CA9" w:rsidRPr="00C650A7">
        <w:rPr>
          <w:kern w:val="3"/>
          <w:szCs w:val="28"/>
          <w:shd w:val="clear" w:color="auto" w:fill="FFFFFF"/>
          <w:lang w:eastAsia="ar-SA" w:bidi="hi-IN"/>
        </w:rPr>
        <w:t xml:space="preserve">этажной жилой застройки; </w:t>
      </w:r>
    </w:p>
    <w:p w:rsidR="00330E32" w:rsidRPr="00C650A7" w:rsidRDefault="00192CA9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защитны</w:t>
      </w:r>
      <w:r w:rsidR="00330E32" w:rsidRPr="00C650A7">
        <w:rPr>
          <w:kern w:val="3"/>
          <w:szCs w:val="28"/>
          <w:shd w:val="clear" w:color="auto" w:fill="FFFFFF"/>
          <w:lang w:eastAsia="ar-SA" w:bidi="hi-IN"/>
        </w:rPr>
        <w:t>е – озеленение улиц, санитарно-защитных зон.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К существующим благоустроенным объектам озеленения общего пользования в границах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 относятся следующие объекты озеленения: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Павловский сквер по ул. Богдана Хмельницкого (1,66 га);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сквер в </w:t>
      </w:r>
      <w:r w:rsidR="00B03F54" w:rsidRPr="00C650A7">
        <w:rPr>
          <w:kern w:val="3"/>
          <w:szCs w:val="28"/>
          <w:shd w:val="clear" w:color="auto" w:fill="FFFFFF"/>
          <w:lang w:eastAsia="ar-SA" w:bidi="hi-IN"/>
        </w:rPr>
        <w:t xml:space="preserve">планировочном </w:t>
      </w:r>
      <w:r w:rsidRPr="00C650A7">
        <w:rPr>
          <w:kern w:val="3"/>
          <w:szCs w:val="28"/>
          <w:shd w:val="clear" w:color="auto" w:fill="FFFFFF"/>
          <w:lang w:eastAsia="ar-SA" w:bidi="hi-IN"/>
        </w:rPr>
        <w:t xml:space="preserve">квартале </w:t>
      </w:r>
      <w:r w:rsidR="00CA1F02" w:rsidRPr="00C650A7">
        <w:rPr>
          <w:kern w:val="3"/>
          <w:szCs w:val="28"/>
          <w:shd w:val="clear" w:color="auto" w:fill="FFFFFF"/>
          <w:lang w:eastAsia="ar-SA" w:bidi="hi-IN"/>
        </w:rPr>
        <w:t>110.00.</w:t>
      </w:r>
      <w:r w:rsidRPr="00C650A7">
        <w:rPr>
          <w:kern w:val="3"/>
          <w:szCs w:val="28"/>
          <w:shd w:val="clear" w:color="auto" w:fill="FFFFFF"/>
          <w:lang w:eastAsia="ar-SA" w:bidi="hi-IN"/>
        </w:rPr>
        <w:t>01.04 по ул. 25 лет Октября (0,30 га);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территория парка культуры и отдыха «Сосновый бор» (8,25 га).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На территории городских лесов частично выполнено благоустройство, соответствующее лесопарковой зоне.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Проектные решения проекта планировки направлены на дальнейшее совершенствование структуры и благоустройства зон рекреационного назначения, включающих все виды озеленения.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Зеленые насаждения </w:t>
      </w:r>
      <w:r w:rsidR="00B03F54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, дифференцированные по их назначению, выполняют роль планировочного элемента, активно выявляющего общую планировочную и композиционную структуру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объемно-пространственное построение застройки, а также являются важным оздоровительным и эстетическим фактором городской среды.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Главным элементом озеленения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будет озеленение участка городских лесов – лесопарковой зоны вместе с озеленением парка культуры и отдыха «Сосновый бор».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 территории лесопарковой зоны необходимо проведение благоустройства по дальнейшему развитию тропиночной сети, велодорожек, освещенных лыжных трасс, обустройству площадок для отдыха и пикников. Также должно совершенствоваться благоустройство и озеленение территории парка культуры и отдыха «Сосновый бор».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Проектируется сквер площадью 2,06 га с юго-восточной стороны от территории ГБУЗ НСО «ГКБ № 25</w:t>
      </w:r>
      <w:r w:rsidR="00B03F54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»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на участке выносимых гаражей от ул. Бардина до пер. </w:t>
      </w:r>
      <w:r w:rsidR="003656C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2-</w:t>
      </w:r>
      <w:r w:rsidR="003656C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го</w:t>
      </w:r>
      <w:r w:rsidR="003656C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Краснодонск</w:t>
      </w:r>
      <w:r w:rsidR="003656CD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ого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, сквер площадью 2,84 га с водоемом на территории оздоровительного центра, сквер площадью 1,54 га и сквер площадью 0,69 га с юго-восточной стороны от проектируемого дублера 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ул</w:t>
      </w:r>
      <w:r w:rsidR="003656CD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.</w:t>
      </w:r>
      <w:r w:rsidRPr="00C650A7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Объединения.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Сохраняются существующие скверы по ул. Богдана Хмельницкого и ул. 25 лет Октября.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Важным дополнением к озеленению общего пользования будет озеленение на участках крупных общественных зданий и сооружений. Уличное озеленение, выполняющее в основном защитную функцию, связывает озеленение общего пользования в общую систему озеленения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C650A7">
        <w:rPr>
          <w:kern w:val="3"/>
          <w:szCs w:val="28"/>
          <w:shd w:val="clear" w:color="auto" w:fill="FFFFFF"/>
          <w:lang w:eastAsia="ar-SA" w:bidi="hi-IN"/>
        </w:rPr>
        <w:t>В проекте планировки принят следующий баланс территорий озеленения:</w:t>
      </w:r>
    </w:p>
    <w:p w:rsidR="00330E32" w:rsidRPr="00C650A7" w:rsidRDefault="00A428B4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</w:t>
      </w:r>
      <w:r w:rsidR="00F60FD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ородские леса и иные природные территории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101,71 га;</w:t>
      </w:r>
    </w:p>
    <w:p w:rsidR="00330E32" w:rsidRPr="00C650A7" w:rsidRDefault="00F60FD8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парки, скверы, бульвары и иные территории озеленения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</w:t>
      </w:r>
      <w:r w:rsidR="00330E32" w:rsidRPr="00C650A7">
        <w:rPr>
          <w:rFonts w:eastAsia="Arial Unicode MS"/>
          <w:iCs/>
          <w:kern w:val="3"/>
          <w:szCs w:val="28"/>
          <w:shd w:val="clear" w:color="auto" w:fill="FFFFFF"/>
          <w:lang w:eastAsia="hi-IN" w:bidi="hi-IN"/>
        </w:rPr>
        <w:t xml:space="preserve">19,09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га;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зона </w:t>
      </w:r>
      <w:r w:rsidR="00F60FD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объектов отдыха и оздоровления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– </w:t>
      </w:r>
      <w:r w:rsidRPr="00C650A7">
        <w:rPr>
          <w:rFonts w:eastAsia="Arial Unicode MS"/>
          <w:iCs/>
          <w:kern w:val="3"/>
          <w:szCs w:val="28"/>
          <w:shd w:val="clear" w:color="auto" w:fill="FFFFFF"/>
          <w:lang w:eastAsia="hi-IN" w:bidi="hi-IN"/>
        </w:rPr>
        <w:t>7,58 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Обеспеченность зелеными насаждениями общего пользования на расчетный срок составит: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зеленые насаждения городского значения – 15,35 кв. м/чел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овека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(норматив – 10,0 кв. м/человек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);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зеленые насаждения районного значения – 20,17 кв. м/чел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овека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(норматив –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6,0 кв. м/человек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);</w:t>
      </w:r>
    </w:p>
    <w:p w:rsidR="00330E32" w:rsidRPr="00C650A7" w:rsidRDefault="00330E32" w:rsidP="001C31D9">
      <w:pPr>
        <w:widowControl w:val="0"/>
        <w:tabs>
          <w:tab w:val="right" w:pos="9355"/>
        </w:tabs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зеленые насаждения жилых микрорайонов (кварталов) – 6,44 кв. м</w:t>
      </w:r>
      <w:r w:rsidR="008219F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/человека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(норматив – 6,0 кв. м/человек</w:t>
      </w:r>
      <w:r w:rsidR="00A428B4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Свободные территории в границах санитарно-защитных зон от предприятий, железнодорожных путей и автодорог для преимущественно грузового движения подлежат озеленению и благоустройству.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87257E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2.5. </w:t>
      </w:r>
      <w:r w:rsidRPr="00C650A7">
        <w:rPr>
          <w:rFonts w:eastAsia="Arial Unicode MS"/>
          <w:b/>
          <w:bCs/>
          <w:kern w:val="3"/>
          <w:szCs w:val="28"/>
          <w:shd w:val="clear" w:color="auto" w:fill="FFFFFF"/>
          <w:lang w:eastAsia="hi-IN" w:bidi="hi-IN"/>
        </w:rPr>
        <w:t>Обеспечение сохранности объектов культурного наследия</w:t>
      </w:r>
    </w:p>
    <w:p w:rsidR="00330E32" w:rsidRPr="00C650A7" w:rsidRDefault="00330E32" w:rsidP="001C31D9">
      <w:pPr>
        <w:widowControl w:val="0"/>
        <w:autoSpaceDN w:val="0"/>
        <w:spacing w:line="240" w:lineRule="atLeast"/>
        <w:jc w:val="center"/>
        <w:textAlignment w:val="baseline"/>
        <w:rPr>
          <w:rFonts w:eastAsia="Arial Unicode MS"/>
          <w:bCs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Жилые кварталы по ул. Богдана Хмельницкого и ул. Александра Невс</w:t>
      </w:r>
      <w:r w:rsidR="0086226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кого в границах проекта планировки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находятся в зоне регулирования застройки и хозяйственной деятельности объектов культурного наследия № Р73-1, Р73-2, Р73-3, Р73-4.</w:t>
      </w:r>
    </w:p>
    <w:p w:rsidR="00330E32" w:rsidRPr="00C650A7" w:rsidRDefault="00CA1F0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Планируемая территория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юго-восточной части по ул. Богдана Хмельницкого граничит с границей охранной зоны № 73 объекта культурного наследия «Дворец культуры им. Горько</w:t>
      </w:r>
      <w:r w:rsidR="00152F7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го. Комплекс: Дворец культуры </w:t>
      </w:r>
      <w:r w:rsidR="002131E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им</w:t>
      </w:r>
      <w:r w:rsidR="0087257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  <w:r w:rsidR="002131E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152F7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М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 Горького; Дом жилой; Дом жилой», расположенного по адресу: ул. Богдана Хмельницкого, 38, 40 и 42.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Кроме того, в границы проекта планировки входит объект, обладающий признаками объекта культурного наследия</w:t>
      </w:r>
      <w:r w:rsidR="0012264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="00322DC0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–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«Красная горка» в границах, ограниченных с запада – ул. Ипподромской, с юга – ул. Народной, с восто</w:t>
      </w:r>
      <w:r w:rsidR="0087257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ка – ул.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Учительской, с севера – включающий в себя часть территории </w:t>
      </w:r>
      <w:r w:rsidR="00B03F54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ГБУЗ НСО «ГКБ № 25»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часть парка культуры и отдыха «Сосновый бор».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Действие градостроительных регламентов, установленных в соответствии с требованиями Градостроительно</w:t>
      </w:r>
      <w:r w:rsidR="0074623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го кодекса Российской Федерации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распространяется на земельные участки в границах зон охраны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с ограничениями (обременениями) прав на земельные участки, утвержденных постановлением администрации Новосибирской области от 15.02.2010 № 46-па «Об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города Новосибирска, режимов использования земель и градостроительных регламентов в границах данных зон охраны».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При проектировании и проведении землеустроительных, земляных, строительных, мелиоративных, хозяйственных и иных работ в охранных зонах и на территориях объектов культурного наследия следует руководствоваться и исполнять требования Федерального закона от 25.06.2002 № 73-ФЗ «Об объектах культурного наследия (памятниках истории и культуры) народов Российской Федерации</w:t>
      </w:r>
      <w:r w:rsidR="0034512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»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3. Улично-дорожная сеть и транспорт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3.1. Современное состояние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Существующая магистрально-уличная сеть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сложилась по прежним проектным решениям, в соответствии с историческим характером застройки как жилой, так и промышленно-коммунальной и складской, по условиям имеющегося здесь лесопарка, характера рельефа с долинами реки </w:t>
      </w:r>
      <w:r w:rsidR="0074623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2-</w:t>
      </w:r>
      <w:r w:rsidR="0074623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я </w:t>
      </w:r>
      <w:r w:rsidR="00D62C3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Ельцовка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ручьев, наличия бывшего золоотвала тепловой электростанции (далее</w:t>
      </w:r>
      <w:r w:rsidR="0074623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– ТЭЦ) </w:t>
      </w:r>
      <w:r w:rsidR="00746238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ТЭЦ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4, в настоящее время застроенного большим количеством боксовых гаражей.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en-US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По юго-восточной границе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, застроенной многоэтажными жилыми домами, проходит одна из основных магистральных улиц общегородского значения регулируемого дви</w:t>
      </w:r>
      <w:r w:rsidR="00746238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жения -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 ул. Богдана Хмельницкого с трамвайным полотном по центру.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en-US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Остальные, построенные на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планируемой территории</w:t>
      </w:r>
      <w:r w:rsidR="00D231F8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 и по ее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 xml:space="preserve"> границам магистральные улицы пока выполняют функции улиц районного значения, транспортно-пешеходных, иногда с еще недостаточной шириной в линиях застройки и узкой проезжей частью – ул. Учительская с трамвайным обособленным полотном, ул. Объединения, улица по восточной границе </w:t>
      </w:r>
      <w:r w:rsidR="001C3433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планируемой территории 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(продолжение ул</w:t>
      </w:r>
      <w:r w:rsidR="00A00761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. Рассветной) с выходом к микро</w:t>
      </w:r>
      <w:r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районам «Родники» и «Снегири», участки ул. Мясниковой и ул. Бардина.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Остальные улицы, сложившиеся в границах проекта планировки, имеют местное значение. Так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в южной части </w:t>
      </w:r>
      <w:r w:rsidR="005633E5" w:rsidRPr="00C650A7">
        <w:rPr>
          <w:rFonts w:eastAsia="Arial Unicode MS"/>
          <w:kern w:val="3"/>
          <w:szCs w:val="28"/>
          <w:shd w:val="clear" w:color="auto" w:fill="FFFFFF"/>
          <w:lang w:eastAsia="en-US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вдоль жилых кварталов, проложены жилая ул. Александра Невского, дублирующая ул. Богдана Хмельницкого</w:t>
      </w:r>
      <w:r w:rsidR="00A00761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пять поперечных улиц и переулков. Имеется ряд местных проездов и дорог в производственных зонах.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Таким образом, существующие магистральные и местные улицы и дороги в границах проекта планировки при площади 25,6 га занимают 7,5 % территории, плотность при длине 8,6 км составляет 2,5 км/кв. км, из них магистралей при длине 4,07 км – 1,2 км/кв. км. Последний показатель мал (рекомендуется 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br/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-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2,5 км/кв. км) из-за малой застроенности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. В связи с наличием на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подъездных железных дорог к предприятиям на пересечении с улицами районного значен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ия устроены охраняемые переезды 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– по ул. Объединения и ул. Учительской.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Основные пешеходные потоки наблюдаются по ул. Богдана Хмельницкого, где сосредото</w:t>
      </w:r>
      <w:r w:rsidR="005633E5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чено большое количество организац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ий обслуживания. Пешеходные переходы через проезжую часть улиц организованы в основном у перекрестков, объектов масс</w:t>
      </w:r>
      <w:r w:rsidR="005633E5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ового тяготения людей, остановочных пунктов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общественного транспорта в одном уровне.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По магистральным улицам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протрассированы маршруты наземного общественного транспорта в направлениях к центру города, железнодорожному во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кзалу, ближайшей станции метро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Заельцовская на пл. </w:t>
      </w:r>
      <w:r w:rsidR="00D231F8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им.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Калинина, в соседние жилые и промышленные районы.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Всего длина линий автобуса в границах проекта планировки – 3,93 км, троллейбуса – 1,77 км, трамвая – 2,91 км, маршрутного такси – 4,17 км. Длина сети общественного транспорта – 3,5 км, плотность – 1,05 км/кв. км.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связи с ростом автопарка (автомобилизация приближается к 300 машинам на 1000 жителей) увеличиваются перевозки на легковом транспорте. В границах проекта планировки сейчас около 2 тыс. легковых машин, из них 95 % индивидуальных – 1,9 тыс., из них </w:t>
      </w:r>
      <w:r w:rsidR="005633E5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на планируемой территории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должно храниться около 90 %, или около 1,7 тыс. машин в гаражах.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Как указывалось, значительная площадь </w:t>
      </w:r>
      <w:r w:rsidR="00CA1F0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на бывшем золотоотвале ТЭЦ-4, в северной части, занята боксовыми гаражами (около 30 га). Здесь расположены наиболее крупные гаражно-строительные кооперативы</w:t>
      </w:r>
      <w:r w:rsidR="00CB5D7E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(далее – ГСК)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общей численностью около 3500 машино-м</w:t>
      </w:r>
      <w:r w:rsidR="008C2B61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ест, обслуживающие и соседние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планировочные территории.</w:t>
      </w:r>
    </w:p>
    <w:p w:rsidR="00330E32" w:rsidRPr="00C650A7" w:rsidRDefault="005633E5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 южной части планируемой территории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гаражи располагаются в основном в овражной части у ГБУЗ НСО «ГКБ №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25»</w:t>
      </w:r>
      <w:r w:rsidR="006A67F9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общей численностью около 700 </w:t>
      </w:r>
      <w:r w:rsidR="00330E3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машино-мест на территории около 3 га.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Часть машин хранится непосредственно в самих кварталах, на внутриквартальных проездах и проезжей части жилых улиц.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Кроме того, у объектов обслуживания и административных зданий располагаются платные (примерно на 150 машино-мест) и обычные автостоянки (общей вместимость около 220 машино-мест).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границах проекта планировки имеются объекты техобслуживания автотранспорта (далее – СТО) и автомойки, все коммерческого типа, обслуживающие машины </w:t>
      </w:r>
      <w:r w:rsidR="00CB5D7E" w:rsidRPr="00C650A7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прилегающих жилмассивов и транзитны</w:t>
      </w:r>
      <w:r w:rsidR="006B173C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е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 Всего СТО и автомоек – 15 объектов на 35 постов.</w:t>
      </w:r>
    </w:p>
    <w:p w:rsidR="00330E32" w:rsidRPr="00C650A7" w:rsidRDefault="00330E32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 границах проекта планировки расположены две </w:t>
      </w:r>
      <w:r w:rsidR="00F73F8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автозаправочные станции </w:t>
      </w:r>
      <w:r w:rsidR="00E64EB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(далее – АЗС)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и две </w:t>
      </w:r>
      <w:r w:rsidR="00F73F8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автогазозаправочные станции</w:t>
      </w:r>
      <w:r w:rsidR="00E64EBE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(далее – АГЗС)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всего на 16 колонок: 4 газовых и 12 бензиновых.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3.2. Проектное решение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955BB1" w:rsidRPr="00C650A7" w:rsidRDefault="00955BB1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При подготовке проектных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решений по </w:t>
      </w:r>
      <w:r w:rsidR="002C2B6B" w:rsidRPr="00C650A7">
        <w:rPr>
          <w:rFonts w:cs="Times New Roman"/>
          <w:sz w:val="28"/>
          <w:szCs w:val="28"/>
          <w:shd w:val="clear" w:color="auto" w:fill="FFFFFF"/>
        </w:rPr>
        <w:t xml:space="preserve">улично-дорожной </w:t>
      </w:r>
      <w:r w:rsidRPr="00C650A7">
        <w:rPr>
          <w:rFonts w:cs="Times New Roman"/>
          <w:sz w:val="28"/>
          <w:szCs w:val="28"/>
          <w:shd w:val="clear" w:color="auto" w:fill="FFFFFF"/>
        </w:rPr>
        <w:t>сети и транспорту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использованы материалы Г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енеральн</w:t>
      </w:r>
      <w:r w:rsidR="00862262" w:rsidRPr="00C650A7">
        <w:rPr>
          <w:rFonts w:cs="Times New Roman"/>
          <w:sz w:val="28"/>
          <w:szCs w:val="28"/>
          <w:shd w:val="clear" w:color="auto" w:fill="FFFFFF"/>
        </w:rPr>
        <w:t>ого плана города Новосибирска, Г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енеральной схемы развития улично-дорожной сети города Новосибирска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Проектными решениями сохраняются: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как одна из основных магистральная улица общегородского значения с регулируемым движением </w:t>
      </w:r>
      <w:r w:rsidR="008C0FEA">
        <w:rPr>
          <w:rFonts w:cs="Times New Roman"/>
          <w:sz w:val="28"/>
          <w:szCs w:val="28"/>
          <w:shd w:val="clear" w:color="auto" w:fill="FFFFFF"/>
        </w:rPr>
        <w:t xml:space="preserve">-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ул. Богдана Хмельницкого, но с расширением проезжей части до </w:t>
      </w:r>
      <w:r w:rsidR="00482FC2">
        <w:rPr>
          <w:rFonts w:cs="Times New Roman"/>
          <w:sz w:val="28"/>
          <w:szCs w:val="28"/>
          <w:shd w:val="clear" w:color="auto" w:fill="FFFFFF"/>
        </w:rPr>
        <w:t xml:space="preserve">шести </w:t>
      </w:r>
      <w:r w:rsidRPr="00C650A7">
        <w:rPr>
          <w:rFonts w:cs="Times New Roman"/>
          <w:sz w:val="28"/>
          <w:szCs w:val="28"/>
          <w:shd w:val="clear" w:color="auto" w:fill="FFFFFF"/>
        </w:rPr>
        <w:t>полос движе</w:t>
      </w:r>
      <w:r w:rsidR="00955BB1" w:rsidRPr="00C650A7">
        <w:rPr>
          <w:rFonts w:cs="Times New Roman"/>
          <w:sz w:val="28"/>
          <w:szCs w:val="28"/>
          <w:shd w:val="clear" w:color="auto" w:fill="FFFFFF"/>
        </w:rPr>
        <w:t>ния за счет газонов, с трамвайным движением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по центру и, возможно, с выделенными боковыми полосами для автобуса и троллейбуса, из-за большого количества маршрутов;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трасса ул. Учительской, но уже ка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>к магистраль</w:t>
      </w:r>
      <w:r w:rsidR="006A1DD6" w:rsidRPr="00C650A7">
        <w:rPr>
          <w:rFonts w:cs="Times New Roman"/>
          <w:color w:val="000000"/>
          <w:sz w:val="28"/>
          <w:szCs w:val="28"/>
          <w:shd w:val="clear" w:color="auto" w:fill="FFFFFF"/>
        </w:rPr>
        <w:t>ная улица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общегородского значения регулируемого движения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 новым продолжением, с выходом на восточную сторону железнодоро</w:t>
      </w:r>
      <w:r w:rsidR="006A1DD6" w:rsidRPr="00C650A7">
        <w:rPr>
          <w:rFonts w:cs="Times New Roman"/>
          <w:sz w:val="28"/>
          <w:szCs w:val="28"/>
          <w:shd w:val="clear" w:color="auto" w:fill="FFFFFF"/>
        </w:rPr>
        <w:t xml:space="preserve">жной ветки и далее на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ул. Рассветную, также </w:t>
      </w:r>
      <w:r w:rsidR="006A1DD6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магистральную улицу общегородского значения регулируемого движения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на шесть полос движения и обособленным полотном</w:t>
      </w:r>
      <w:r w:rsidR="00955BB1" w:rsidRPr="00C650A7">
        <w:rPr>
          <w:rFonts w:cs="Times New Roman"/>
          <w:sz w:val="28"/>
          <w:szCs w:val="28"/>
          <w:shd w:val="clear" w:color="auto" w:fill="FFFFFF"/>
        </w:rPr>
        <w:t xml:space="preserve"> для трамвайных путей</w:t>
      </w:r>
      <w:r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ул. Мясниковой, но тоже уже как </w:t>
      </w:r>
      <w:r w:rsidR="00FF350C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магистральная улица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общегородского значения регулируемого движения;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трасса будущ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ей </w:t>
      </w:r>
      <w:r w:rsidR="00C6344A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магистральной улицы общегородского значения непрерывного движения («Космическая</w:t>
      </w:r>
      <w:r w:rsidR="00851147"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C6344A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магистраль)</w:t>
      </w:r>
      <w:r w:rsidR="00FF350C"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>с уточнением р</w:t>
      </w:r>
      <w:r w:rsidR="00FF350C" w:rsidRPr="00C650A7">
        <w:rPr>
          <w:rFonts w:cs="Times New Roman"/>
          <w:color w:val="000000"/>
          <w:sz w:val="28"/>
          <w:szCs w:val="28"/>
          <w:shd w:val="clear" w:color="auto" w:fill="FFFFFF"/>
        </w:rPr>
        <w:t>ешений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 последним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проработкам в проектах планировок прилегающих территорий;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будущая трасса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магистральной дороги скоростного движения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344A" w:rsidRPr="00C650A7">
        <w:rPr>
          <w:rFonts w:eastAsia="SimSun" w:cs="Times New Roman"/>
          <w:sz w:val="28"/>
          <w:szCs w:val="28"/>
          <w:lang w:eastAsia="en-US" w:bidi="ar-SA"/>
        </w:rPr>
        <w:t xml:space="preserve">по пойме реки </w:t>
      </w:r>
      <w:r w:rsidR="009F544C" w:rsidRPr="00C650A7">
        <w:rPr>
          <w:rFonts w:eastAsia="SimSun" w:cs="Times New Roman"/>
          <w:sz w:val="28"/>
          <w:szCs w:val="28"/>
          <w:lang w:eastAsia="en-US" w:bidi="ar-SA"/>
        </w:rPr>
        <w:t>2</w:t>
      </w:r>
      <w:r w:rsidR="009F544C">
        <w:rPr>
          <w:rFonts w:eastAsia="SimSun" w:cs="Times New Roman"/>
          <w:sz w:val="28"/>
          <w:szCs w:val="28"/>
          <w:lang w:eastAsia="en-US" w:bidi="ar-SA"/>
        </w:rPr>
        <w:t>-</w:t>
      </w:r>
      <w:r w:rsidR="009F544C" w:rsidRPr="00C650A7">
        <w:rPr>
          <w:rFonts w:eastAsia="SimSun" w:cs="Times New Roman"/>
          <w:sz w:val="28"/>
          <w:szCs w:val="28"/>
          <w:lang w:eastAsia="en-US" w:bidi="ar-SA"/>
        </w:rPr>
        <w:t xml:space="preserve">я </w:t>
      </w:r>
      <w:r w:rsidR="00C6344A" w:rsidRPr="00C650A7">
        <w:rPr>
          <w:rFonts w:eastAsia="SimSun" w:cs="Times New Roman"/>
          <w:sz w:val="28"/>
          <w:szCs w:val="28"/>
          <w:lang w:eastAsia="en-US" w:bidi="ar-SA"/>
        </w:rPr>
        <w:t xml:space="preserve">Ельцовка </w:t>
      </w:r>
      <w:r w:rsidR="001C7840" w:rsidRPr="00C650A7">
        <w:rPr>
          <w:rFonts w:eastAsia="SimSun" w:cs="Times New Roman"/>
          <w:sz w:val="28"/>
          <w:szCs w:val="28"/>
          <w:lang w:eastAsia="en-US" w:bidi="ar-SA"/>
        </w:rPr>
        <w:t>(</w:t>
      </w:r>
      <w:r w:rsidR="001C7840" w:rsidRPr="00C650A7">
        <w:rPr>
          <w:rFonts w:eastAsia="SimSun" w:cs="Times New Roman"/>
          <w:sz w:val="28"/>
          <w:szCs w:val="28"/>
          <w:shd w:val="clear" w:color="auto" w:fill="FFFFFF"/>
          <w:lang w:eastAsia="en-US"/>
        </w:rPr>
        <w:t>«Ельцовская» магистраль</w:t>
      </w:r>
      <w:r w:rsidR="001C7840" w:rsidRPr="00C650A7">
        <w:rPr>
          <w:rFonts w:cs="Times New Roman"/>
          <w:sz w:val="28"/>
          <w:szCs w:val="28"/>
          <w:shd w:val="clear" w:color="auto" w:fill="FFFFFF"/>
        </w:rPr>
        <w:t>)</w:t>
      </w:r>
      <w:r w:rsidRPr="00C650A7">
        <w:rPr>
          <w:rFonts w:cs="Times New Roman"/>
          <w:sz w:val="28"/>
          <w:szCs w:val="28"/>
          <w:shd w:val="clear" w:color="auto" w:fill="FFFFFF"/>
        </w:rPr>
        <w:t>, но с учетом ранее запроектированной и строящейся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улицы районного значения</w:t>
      </w:r>
      <w:r w:rsidR="00851147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9F544C">
        <w:rPr>
          <w:rFonts w:cs="Times New Roman"/>
          <w:sz w:val="28"/>
          <w:szCs w:val="28"/>
          <w:shd w:val="clear" w:color="auto" w:fill="FFFFFF"/>
        </w:rPr>
        <w:t xml:space="preserve">- ул. </w:t>
      </w:r>
      <w:r w:rsidR="00851147" w:rsidRPr="00C650A7">
        <w:rPr>
          <w:rFonts w:cs="Times New Roman"/>
          <w:sz w:val="28"/>
          <w:szCs w:val="28"/>
          <w:shd w:val="clear" w:color="auto" w:fill="FFFFFF"/>
        </w:rPr>
        <w:t>Георг</w:t>
      </w:r>
      <w:r w:rsidR="00215BB4">
        <w:rPr>
          <w:rFonts w:cs="Times New Roman"/>
          <w:sz w:val="28"/>
          <w:szCs w:val="28"/>
          <w:shd w:val="clear" w:color="auto" w:fill="FFFFFF"/>
        </w:rPr>
        <w:t xml:space="preserve">ия </w:t>
      </w:r>
      <w:r w:rsidRPr="00C650A7">
        <w:rPr>
          <w:rFonts w:cs="Times New Roman"/>
          <w:sz w:val="28"/>
          <w:szCs w:val="28"/>
          <w:shd w:val="clear" w:color="auto" w:fill="FFFFFF"/>
        </w:rPr>
        <w:t>Колонды от Красного проспекта до ул. Фадеева (ОАО ПИ «Новосибгражданпроект», 2013 год).</w:t>
      </w:r>
    </w:p>
    <w:p w:rsidR="00EE3EFC" w:rsidRPr="00C650A7" w:rsidRDefault="00955BB1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Проектными решениями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предложены некоторые изменения по трассировке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улиц районного значения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в центральной части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. Здесь предлагается сохранить сущ</w:t>
      </w:r>
      <w:r w:rsidR="007800BE" w:rsidRPr="00C650A7">
        <w:rPr>
          <w:rFonts w:cs="Times New Roman"/>
          <w:sz w:val="28"/>
          <w:szCs w:val="28"/>
          <w:shd w:val="clear" w:color="auto" w:fill="FFFFFF"/>
        </w:rPr>
        <w:t>ествующую ул. Объединения, а е</w:t>
      </w:r>
      <w:r w:rsidR="009F544C">
        <w:rPr>
          <w:rFonts w:cs="Times New Roman"/>
          <w:sz w:val="28"/>
          <w:szCs w:val="28"/>
          <w:shd w:val="clear" w:color="auto" w:fill="FFFFFF"/>
        </w:rPr>
        <w:t>е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дублер протрассировать вдоль ручья с засыпкой русла, с односторонним движением транспорта по ним из-за узости улицы, а для обслуживания зоны </w:t>
      </w:r>
      <w:r w:rsidR="007800BE" w:rsidRPr="00C650A7">
        <w:rPr>
          <w:rFonts w:cs="Times New Roman"/>
          <w:sz w:val="28"/>
          <w:szCs w:val="28"/>
          <w:shd w:val="clear" w:color="auto" w:fill="FFFFFF"/>
        </w:rPr>
        <w:t xml:space="preserve">коммунальных и складских объектов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и застройки, расположенной на территории лесопарка, выполнить по трассе железнодорожной ветки после ее выноса от ул. Бардина до ул. Учительской парковую дорогу с ограниченным движением транспорта, с шириной проезжей части до 9 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Проектом </w:t>
      </w:r>
      <w:r w:rsidR="004173C7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предлагается с</w:t>
      </w:r>
      <w:r w:rsidR="00C636C2" w:rsidRPr="00C650A7">
        <w:rPr>
          <w:rFonts w:cs="Times New Roman"/>
          <w:sz w:val="28"/>
          <w:szCs w:val="28"/>
          <w:shd w:val="clear" w:color="auto" w:fill="FFFFFF"/>
        </w:rPr>
        <w:t>охранить как улицы районного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C636C2" w:rsidRPr="00C650A7">
        <w:rPr>
          <w:rFonts w:cs="Times New Roman"/>
          <w:sz w:val="28"/>
          <w:szCs w:val="28"/>
          <w:shd w:val="clear" w:color="auto" w:fill="FFFFFF"/>
        </w:rPr>
        <w:t xml:space="preserve">значения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существующие продолжения ул. Светлановской и ул. Фадеева с учетом развязки «Ельцовской» </w:t>
      </w:r>
      <w:r w:rsidR="00C636C2" w:rsidRPr="00C650A7">
        <w:rPr>
          <w:rFonts w:cs="Times New Roman"/>
          <w:sz w:val="28"/>
          <w:szCs w:val="28"/>
          <w:shd w:val="clear" w:color="auto" w:fill="FFFFFF"/>
        </w:rPr>
        <w:t xml:space="preserve">магистрали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и </w:t>
      </w:r>
      <w:r w:rsidR="00D23554" w:rsidRPr="00C650A7">
        <w:rPr>
          <w:rFonts w:cs="Times New Roman"/>
          <w:sz w:val="28"/>
          <w:szCs w:val="28"/>
          <w:shd w:val="clear" w:color="auto" w:fill="FFFFFF"/>
        </w:rPr>
        <w:t>«Космической</w:t>
      </w:r>
      <w:r w:rsidR="00851147" w:rsidRPr="00C650A7">
        <w:rPr>
          <w:rFonts w:cs="Times New Roman"/>
          <w:sz w:val="28"/>
          <w:szCs w:val="28"/>
          <w:shd w:val="clear" w:color="auto" w:fill="FFFFFF"/>
        </w:rPr>
        <w:t>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а к их пересечению вывести продолжение ул. Объединения с использованием бокового 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>проезда «Ельцовской»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для возможности транспортного и пешеходного обслуживания прилегающей застройки.</w:t>
      </w:r>
    </w:p>
    <w:p w:rsidR="00EE3EFC" w:rsidRPr="00C650A7" w:rsidRDefault="00580960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Уточняется решение основ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ных проездов и дор</w:t>
      </w:r>
      <w:r w:rsidRPr="00C650A7">
        <w:rPr>
          <w:rFonts w:cs="Times New Roman"/>
          <w:sz w:val="28"/>
          <w:szCs w:val="28"/>
          <w:shd w:val="clear" w:color="auto" w:fill="FFFFFF"/>
        </w:rPr>
        <w:t>ог промышленных зон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в северной части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с учетом сохранения автохозяйства ФГУП ПО «Север», предлагаемого размещения здесь трамвайного депо и организации обслуживания коммунальной зоны.</w:t>
      </w:r>
    </w:p>
    <w:p w:rsidR="00EE3EFC" w:rsidRPr="00C650A7" w:rsidRDefault="00EE3EFC" w:rsidP="001C31D9">
      <w:pPr>
        <w:pStyle w:val="Standarduser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Сохраняется существующий участок ул. Учительской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 xml:space="preserve"> на территории лесопарка в виде парковой дороги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и 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>без трамвайного полотна, которая может быть использована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для расширения проезжей части и размещения автостоянок, которых не хватает для посетителей спорткомплекса «Север».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лесопарковой зоне предполагается устройство велодорожек как для подъезда к объектам, так и прогулочных. По существующим магистральным улицам </w:t>
      </w:r>
      <w:r w:rsidR="0029425D" w:rsidRPr="00C650A7">
        <w:rPr>
          <w:rFonts w:cs="Times New Roman"/>
          <w:sz w:val="28"/>
          <w:szCs w:val="28"/>
          <w:shd w:val="clear" w:color="auto" w:fill="FFFFFF"/>
        </w:rPr>
        <w:t xml:space="preserve">общегородского и районного значения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велодорожки трудно организовать из-за недостаточной ширины улиц. На новых магистралях для велодвижения используются боковые местные проезды или специальные </w:t>
      </w:r>
      <w:r w:rsidR="0029425D" w:rsidRPr="00C650A7">
        <w:rPr>
          <w:rFonts w:cs="Times New Roman"/>
          <w:sz w:val="28"/>
          <w:szCs w:val="28"/>
          <w:shd w:val="clear" w:color="auto" w:fill="FFFFFF"/>
        </w:rPr>
        <w:t xml:space="preserve">обособленные </w:t>
      </w:r>
      <w:r w:rsidRPr="00C650A7">
        <w:rPr>
          <w:rFonts w:cs="Times New Roman"/>
          <w:sz w:val="28"/>
          <w:szCs w:val="28"/>
          <w:shd w:val="clear" w:color="auto" w:fill="FFFFFF"/>
        </w:rPr>
        <w:t>велодорожки.</w:t>
      </w:r>
    </w:p>
    <w:p w:rsidR="00EE3EFC" w:rsidRPr="00C650A7" w:rsidRDefault="00C43760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Таким образом, улично-дорожная сеть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в границах </w:t>
      </w:r>
      <w:r w:rsidR="00AD0BA7" w:rsidRPr="00C650A7">
        <w:rPr>
          <w:rFonts w:cs="Times New Roman"/>
          <w:sz w:val="28"/>
          <w:szCs w:val="28"/>
          <w:shd w:val="clear" w:color="auto" w:fill="FFFFFF"/>
        </w:rPr>
        <w:t>проекта планировки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на расчетный срок при площади 63,4 га буд</w:t>
      </w:r>
      <w:r w:rsidR="009F544C">
        <w:rPr>
          <w:rFonts w:cs="Times New Roman"/>
          <w:sz w:val="28"/>
          <w:szCs w:val="28"/>
          <w:shd w:val="clear" w:color="auto" w:fill="FFFFFF"/>
        </w:rPr>
        <w:t>е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т занимать 18,5 % территории, плотность при длине 14,44 км составит 4,2 км/кв. км, </w:t>
      </w:r>
      <w:r w:rsidR="009F544C">
        <w:rPr>
          <w:rFonts w:cs="Times New Roman"/>
          <w:sz w:val="28"/>
          <w:szCs w:val="28"/>
          <w:shd w:val="clear" w:color="auto" w:fill="FFFFFF"/>
        </w:rPr>
        <w:t xml:space="preserve">в том числе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магистралей при длине 7,4 км – 2,2 км/кв. км, что соответствует нормам.</w:t>
      </w:r>
    </w:p>
    <w:p w:rsidR="00EE3EFC" w:rsidRPr="00C650A7" w:rsidRDefault="00C43760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Пересечения улиц и дорог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между собой решаются в соответствии с принятой классификацией, ожидаемо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>й интенсивностью движения.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Пересечения на</w:t>
      </w:r>
      <w:r w:rsidR="00217DD4" w:rsidRPr="00C650A7">
        <w:rPr>
          <w:rFonts w:cs="Times New Roman"/>
          <w:sz w:val="28"/>
          <w:szCs w:val="28"/>
          <w:shd w:val="clear" w:color="auto" w:fill="FFFFFF"/>
        </w:rPr>
        <w:t xml:space="preserve"> магистральных улицах общегородского значения непрерывного движения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должны выполняться с развязками в разных уровнях. Так, на </w:t>
      </w:r>
      <w:r w:rsidR="00217DD4" w:rsidRPr="00C650A7">
        <w:rPr>
          <w:rFonts w:cs="Times New Roman"/>
          <w:sz w:val="28"/>
          <w:szCs w:val="28"/>
          <w:shd w:val="clear" w:color="auto" w:fill="FFFFFF"/>
        </w:rPr>
        <w:t>магистральной дороге скоростного движения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в границах проекта</w:t>
      </w:r>
      <w:r w:rsidR="00BE0062" w:rsidRPr="00C650A7">
        <w:rPr>
          <w:rFonts w:cs="Times New Roman"/>
          <w:sz w:val="28"/>
          <w:szCs w:val="28"/>
          <w:shd w:val="clear" w:color="auto" w:fill="FFFFFF"/>
        </w:rPr>
        <w:t xml:space="preserve"> планировки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намечено две такие развязки – с </w:t>
      </w:r>
      <w:r w:rsidR="00201B6A" w:rsidRPr="00C650A7">
        <w:rPr>
          <w:rFonts w:cs="Times New Roman"/>
          <w:sz w:val="28"/>
          <w:szCs w:val="28"/>
          <w:shd w:val="clear" w:color="auto" w:fill="FFFFFF"/>
        </w:rPr>
        <w:t xml:space="preserve">«Космической» </w:t>
      </w:r>
      <w:r w:rsidR="002C2B6B" w:rsidRPr="00C650A7">
        <w:rPr>
          <w:rFonts w:cs="Times New Roman"/>
          <w:sz w:val="28"/>
          <w:szCs w:val="28"/>
          <w:shd w:val="clear" w:color="auto" w:fill="FFFFFF"/>
        </w:rPr>
        <w:t xml:space="preserve">магистралью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и </w:t>
      </w:r>
      <w:r w:rsidR="00201B6A"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магистральной улицей общегородского значения регулируемого движения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по ул. Мясниковой.</w:t>
      </w:r>
    </w:p>
    <w:p w:rsidR="00EE3EFC" w:rsidRPr="00C650A7" w:rsidRDefault="003157E9" w:rsidP="001C31D9">
      <w:pPr>
        <w:pStyle w:val="Standarduser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Первая развязка принята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по типу «клевера», с эстакадой по «Космической» магистрали (150</w:t>
      </w:r>
      <w:r w:rsidR="008C0FEA">
        <w:rPr>
          <w:rFonts w:cs="Times New Roman"/>
          <w:sz w:val="28"/>
          <w:szCs w:val="28"/>
          <w:shd w:val="clear" w:color="auto" w:fill="FFFFFF"/>
        </w:rPr>
        <w:t>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42 м), дополнительной эст</w:t>
      </w:r>
      <w:r w:rsidR="00215BB4">
        <w:rPr>
          <w:rFonts w:cs="Times New Roman"/>
          <w:sz w:val="28"/>
          <w:szCs w:val="28"/>
          <w:shd w:val="clear" w:color="auto" w:fill="FFFFFF"/>
        </w:rPr>
        <w:t>акадой над проходящей здесь ул. </w:t>
      </w:r>
      <w:r w:rsidR="008C0FEA">
        <w:rPr>
          <w:rFonts w:cs="Times New Roman"/>
          <w:sz w:val="28"/>
          <w:szCs w:val="28"/>
          <w:shd w:val="clear" w:color="auto" w:fill="FFFFFF"/>
        </w:rPr>
        <w:t>Светлановской (45х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34 м), а также еще</w:t>
      </w:r>
      <w:r w:rsidR="008C0FEA">
        <w:rPr>
          <w:rFonts w:cs="Times New Roman"/>
          <w:sz w:val="28"/>
          <w:szCs w:val="28"/>
          <w:shd w:val="clear" w:color="auto" w:fill="FFFFFF"/>
        </w:rPr>
        <w:t xml:space="preserve"> двумя эстакадами на съездах (2х180х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12 м). Кро</w:t>
      </w:r>
      <w:r w:rsidRPr="00C650A7">
        <w:rPr>
          <w:rFonts w:cs="Times New Roman"/>
          <w:sz w:val="28"/>
          <w:szCs w:val="28"/>
          <w:shd w:val="clear" w:color="auto" w:fill="FFFFFF"/>
        </w:rPr>
        <w:t>ме того, здесь</w:t>
      </w:r>
      <w:r w:rsidR="002C2B6B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намечается эстакада на продолжении </w:t>
      </w:r>
      <w:r w:rsidR="003470B6" w:rsidRPr="00C650A7">
        <w:rPr>
          <w:rFonts w:cs="Times New Roman"/>
          <w:sz w:val="28"/>
          <w:szCs w:val="28"/>
          <w:shd w:val="clear" w:color="auto" w:fill="FFFFFF"/>
        </w:rPr>
        <w:t>улицы районного значения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ул. Фадеева, на пересечении </w:t>
      </w:r>
      <w:r w:rsidR="008C0FEA">
        <w:rPr>
          <w:rFonts w:cs="Times New Roman"/>
          <w:sz w:val="28"/>
          <w:szCs w:val="28"/>
          <w:shd w:val="clear" w:color="auto" w:fill="FFFFFF"/>
        </w:rPr>
        <w:t>с «Ельцовской» магистралью (150х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22 м). В развязке учтено прохождение вдоль «Ельцовской» магистрали будущей трассы скоростного трамвая, частично в тоннеле.</w:t>
      </w:r>
    </w:p>
    <w:p w:rsidR="00583BBB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Второе пересечение решается с эстакадой по «Ельцовской» магистрали, через железнодорожную ветку, ул. Мяснико</w:t>
      </w:r>
      <w:r w:rsidR="008C0FEA">
        <w:rPr>
          <w:rFonts w:cs="Times New Roman"/>
          <w:sz w:val="28"/>
          <w:szCs w:val="28"/>
          <w:shd w:val="clear" w:color="auto" w:fill="FFFFFF"/>
        </w:rPr>
        <w:t>вой и следующую ул. Краузе (500х</w:t>
      </w:r>
      <w:r w:rsidRPr="00C650A7">
        <w:rPr>
          <w:rFonts w:cs="Times New Roman"/>
          <w:sz w:val="28"/>
          <w:szCs w:val="28"/>
          <w:shd w:val="clear" w:color="auto" w:fill="FFFFFF"/>
        </w:rPr>
        <w:t>42 м), с развязкой с ул. Мясниковой по типу «четверти клевера», с двумя эстакадами на съездах</w:t>
      </w:r>
      <w:r w:rsidR="008C0FEA">
        <w:rPr>
          <w:rFonts w:cs="Times New Roman"/>
          <w:sz w:val="28"/>
          <w:szCs w:val="28"/>
          <w:shd w:val="clear" w:color="auto" w:fill="FFFFFF"/>
        </w:rPr>
        <w:t xml:space="preserve"> через железнодорожную ветку (2х180х</w:t>
      </w:r>
      <w:r w:rsidRPr="00C650A7">
        <w:rPr>
          <w:rFonts w:cs="Times New Roman"/>
          <w:sz w:val="28"/>
          <w:szCs w:val="28"/>
          <w:shd w:val="clear" w:color="auto" w:fill="FFFFFF"/>
        </w:rPr>
        <w:t>12 м).</w:t>
      </w:r>
    </w:p>
    <w:p w:rsidR="00583BBB" w:rsidRPr="00C650A7" w:rsidRDefault="00583BB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 </w:t>
      </w:r>
      <w:r w:rsidR="00FF4D56" w:rsidRPr="00C650A7">
        <w:rPr>
          <w:rFonts w:cs="Times New Roman"/>
          <w:sz w:val="28"/>
          <w:szCs w:val="28"/>
          <w:shd w:val="clear" w:color="auto" w:fill="FFFFFF"/>
        </w:rPr>
        <w:t>«Космической»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C2B6B" w:rsidRPr="00C650A7">
        <w:rPr>
          <w:rFonts w:cs="Times New Roman"/>
          <w:sz w:val="28"/>
          <w:szCs w:val="28"/>
          <w:shd w:val="clear" w:color="auto" w:fill="FFFFFF"/>
        </w:rPr>
        <w:t xml:space="preserve">магистрали </w:t>
      </w:r>
      <w:r w:rsidRPr="00C650A7">
        <w:rPr>
          <w:rFonts w:cs="Times New Roman"/>
          <w:sz w:val="28"/>
          <w:szCs w:val="28"/>
          <w:shd w:val="clear" w:color="auto" w:fill="FFFFFF"/>
        </w:rPr>
        <w:t>намечено ещ</w:t>
      </w:r>
      <w:r w:rsidR="00393CB1">
        <w:rPr>
          <w:rFonts w:cs="Times New Roman"/>
          <w:sz w:val="28"/>
          <w:szCs w:val="28"/>
          <w:shd w:val="clear" w:color="auto" w:fill="FFFFFF"/>
        </w:rPr>
        <w:t>е две развязки в разных уровнях 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– с </w:t>
      </w:r>
      <w:r w:rsidR="00FF4D56" w:rsidRPr="00C650A7">
        <w:rPr>
          <w:rFonts w:cs="Times New Roman"/>
          <w:color w:val="000000"/>
          <w:sz w:val="28"/>
          <w:szCs w:val="28"/>
          <w:shd w:val="clear" w:color="auto" w:fill="FFFFFF"/>
        </w:rPr>
        <w:t>магистральной улицей общегородского значения регулируемого движения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ул. Богдана Хмельницкого и </w:t>
      </w:r>
      <w:r w:rsidR="00FF4D56" w:rsidRPr="00C650A7">
        <w:rPr>
          <w:rFonts w:cs="Times New Roman"/>
          <w:sz w:val="28"/>
          <w:szCs w:val="28"/>
          <w:shd w:val="clear" w:color="auto" w:fill="FFFFFF"/>
        </w:rPr>
        <w:t>улицей районного значения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ул. Даргомыжского. </w:t>
      </w:r>
    </w:p>
    <w:p w:rsidR="00D666BA" w:rsidRPr="00C650A7" w:rsidRDefault="00857BE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На первом</w:t>
      </w:r>
      <w:r w:rsidR="00583BBB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465F55" w:rsidRPr="00C650A7">
        <w:rPr>
          <w:rFonts w:cs="Times New Roman"/>
          <w:sz w:val="28"/>
          <w:szCs w:val="28"/>
          <w:shd w:val="clear" w:color="auto" w:fill="FFFFFF"/>
          <w:lang w:eastAsia="en-US"/>
        </w:rPr>
        <w:t>пересечении</w:t>
      </w:r>
      <w:r w:rsidR="003157E9" w:rsidRPr="00C650A7">
        <w:rPr>
          <w:rFonts w:cs="Times New Roman"/>
          <w:sz w:val="28"/>
          <w:szCs w:val="28"/>
          <w:shd w:val="clear" w:color="auto" w:fill="FFFFFF"/>
        </w:rPr>
        <w:t xml:space="preserve"> предлагается решение</w:t>
      </w:r>
      <w:r w:rsidR="00583BBB" w:rsidRPr="00C650A7">
        <w:rPr>
          <w:rFonts w:cs="Times New Roman"/>
          <w:sz w:val="28"/>
          <w:szCs w:val="28"/>
          <w:shd w:val="clear" w:color="auto" w:fill="FFFFFF"/>
        </w:rPr>
        <w:t xml:space="preserve"> с более длинным тоннелем по ул. Бардина (до 460 м), от ул. Народной до ул. Александра Невского, с глубоким заложением (до 15 м), с выездом на ул. Богдана Хмельницкого по существующим проездам.</w:t>
      </w:r>
      <w:r w:rsidR="00583BBB" w:rsidRPr="00C650A7">
        <w:rPr>
          <w:rFonts w:cs="Times New Roman"/>
          <w:sz w:val="28"/>
          <w:szCs w:val="28"/>
        </w:rPr>
        <w:t xml:space="preserve"> </w:t>
      </w:r>
    </w:p>
    <w:p w:rsidR="00E06CCD" w:rsidRPr="00C650A7" w:rsidRDefault="00E06CCD" w:rsidP="001C31D9">
      <w:pPr>
        <w:autoSpaceDN w:val="0"/>
        <w:spacing w:line="240" w:lineRule="atLeast"/>
        <w:textAlignment w:val="baseline"/>
        <w:rPr>
          <w:kern w:val="3"/>
          <w:szCs w:val="28"/>
          <w:lang w:eastAsia="en-US"/>
        </w:rPr>
      </w:pPr>
      <w:r w:rsidRPr="00C650A7">
        <w:rPr>
          <w:kern w:val="3"/>
          <w:szCs w:val="28"/>
          <w:shd w:val="clear" w:color="auto" w:fill="FFFFFF"/>
          <w:lang w:eastAsia="en-US"/>
        </w:rPr>
        <w:t>На втором пересечении намечается</w:t>
      </w:r>
      <w:r w:rsidR="00FF4D56" w:rsidRPr="00C650A7">
        <w:rPr>
          <w:kern w:val="3"/>
          <w:szCs w:val="28"/>
          <w:shd w:val="clear" w:color="auto" w:fill="FFFFFF"/>
          <w:lang w:eastAsia="en-US"/>
        </w:rPr>
        <w:t xml:space="preserve"> криволинейная эстакада над ул. </w:t>
      </w:r>
      <w:r w:rsidR="008C0FEA">
        <w:rPr>
          <w:kern w:val="3"/>
          <w:szCs w:val="28"/>
          <w:shd w:val="clear" w:color="auto" w:fill="FFFFFF"/>
          <w:lang w:eastAsia="en-US"/>
        </w:rPr>
        <w:t>Даргомыжского (400х</w:t>
      </w:r>
      <w:r w:rsidRPr="00C650A7">
        <w:rPr>
          <w:kern w:val="3"/>
          <w:szCs w:val="28"/>
          <w:shd w:val="clear" w:color="auto" w:fill="FFFFFF"/>
          <w:lang w:eastAsia="en-US"/>
        </w:rPr>
        <w:t>23 м) со съездами на нее по боковым проездам для возможности разворотного движения, размещения автостоянок под эстакадой, временного сохранения железнодорожной ветки к западной группе предприятий.</w:t>
      </w:r>
    </w:p>
    <w:p w:rsidR="00E06CCD" w:rsidRPr="00C650A7" w:rsidRDefault="00E06CCD" w:rsidP="001C31D9">
      <w:pPr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en-US"/>
        </w:rPr>
      </w:pPr>
      <w:r w:rsidRPr="00C650A7">
        <w:rPr>
          <w:kern w:val="3"/>
          <w:szCs w:val="28"/>
          <w:shd w:val="clear" w:color="auto" w:fill="FFFFFF"/>
          <w:lang w:eastAsia="en-US"/>
        </w:rPr>
        <w:t xml:space="preserve">Остальные пересечения </w:t>
      </w:r>
      <w:r w:rsidR="00FF4D56" w:rsidRPr="00C650A7">
        <w:rPr>
          <w:color w:val="000000"/>
          <w:szCs w:val="28"/>
          <w:shd w:val="clear" w:color="auto" w:fill="FFFFFF"/>
        </w:rPr>
        <w:t>магистральных улиц общегородского значения регулируемого движения</w:t>
      </w:r>
      <w:r w:rsidRPr="00C650A7">
        <w:rPr>
          <w:kern w:val="3"/>
          <w:szCs w:val="28"/>
          <w:shd w:val="clear" w:color="auto" w:fill="FFFFFF"/>
          <w:lang w:eastAsia="en-US"/>
        </w:rPr>
        <w:t xml:space="preserve"> и </w:t>
      </w:r>
      <w:r w:rsidR="00FF4D56" w:rsidRPr="00C650A7">
        <w:rPr>
          <w:szCs w:val="28"/>
          <w:shd w:val="clear" w:color="auto" w:fill="FFFFFF"/>
        </w:rPr>
        <w:t xml:space="preserve">улицей районного значения </w:t>
      </w:r>
      <w:r w:rsidRPr="00C650A7">
        <w:rPr>
          <w:kern w:val="3"/>
          <w:szCs w:val="28"/>
          <w:shd w:val="clear" w:color="auto" w:fill="FFFFFF"/>
          <w:lang w:eastAsia="en-US"/>
        </w:rPr>
        <w:t>решаются в одном уровне, с регулированием движения светофорами.</w:t>
      </w:r>
    </w:p>
    <w:p w:rsidR="00E06CCD" w:rsidRPr="00C650A7" w:rsidRDefault="00E06CCD" w:rsidP="001C31D9">
      <w:pPr>
        <w:autoSpaceDN w:val="0"/>
        <w:spacing w:line="240" w:lineRule="atLeast"/>
        <w:textAlignment w:val="baseline"/>
        <w:rPr>
          <w:kern w:val="3"/>
          <w:szCs w:val="28"/>
          <w:shd w:val="clear" w:color="auto" w:fill="FFFFFF"/>
          <w:lang w:eastAsia="en-US"/>
        </w:rPr>
      </w:pPr>
      <w:r w:rsidRPr="00C650A7">
        <w:rPr>
          <w:kern w:val="3"/>
          <w:szCs w:val="28"/>
          <w:shd w:val="clear" w:color="auto" w:fill="FFFFFF"/>
          <w:lang w:eastAsia="en-US"/>
        </w:rPr>
        <w:t>Сохраняется существующая кольцева</w:t>
      </w:r>
      <w:r w:rsidR="00857BEC" w:rsidRPr="00C650A7">
        <w:rPr>
          <w:kern w:val="3"/>
          <w:szCs w:val="28"/>
          <w:shd w:val="clear" w:color="auto" w:fill="FFFFFF"/>
          <w:lang w:eastAsia="en-US"/>
        </w:rPr>
        <w:t>я развязка ул. Мясниковой и ул. </w:t>
      </w:r>
      <w:r w:rsidRPr="00C650A7">
        <w:rPr>
          <w:kern w:val="3"/>
          <w:szCs w:val="28"/>
          <w:shd w:val="clear" w:color="auto" w:fill="FFFFFF"/>
          <w:lang w:eastAsia="en-US"/>
        </w:rPr>
        <w:t>Рассветной, но с увеличением диаметра кольца до 60 м. Намечается перекр</w:t>
      </w:r>
      <w:r w:rsidR="00393CB1">
        <w:rPr>
          <w:kern w:val="3"/>
          <w:szCs w:val="28"/>
          <w:shd w:val="clear" w:color="auto" w:fill="FFFFFF"/>
          <w:lang w:eastAsia="en-US"/>
        </w:rPr>
        <w:t>е</w:t>
      </w:r>
      <w:r w:rsidRPr="00C650A7">
        <w:rPr>
          <w:kern w:val="3"/>
          <w:szCs w:val="28"/>
          <w:shd w:val="clear" w:color="auto" w:fill="FFFFFF"/>
          <w:lang w:eastAsia="en-US"/>
        </w:rPr>
        <w:t xml:space="preserve">стно-кольцевая развязка на пересечении ул. Богдана Хмельницкого и ул. Бардина поверху. Предполагается кольцевая развязка на пересечении </w:t>
      </w:r>
      <w:r w:rsidR="00FF4D56" w:rsidRPr="00C650A7">
        <w:rPr>
          <w:szCs w:val="28"/>
          <w:shd w:val="clear" w:color="auto" w:fill="FFFFFF"/>
        </w:rPr>
        <w:t>улиц районного значения</w:t>
      </w:r>
      <w:r w:rsidRPr="00C650A7">
        <w:rPr>
          <w:kern w:val="3"/>
          <w:szCs w:val="28"/>
          <w:shd w:val="clear" w:color="auto" w:fill="FFFFFF"/>
          <w:lang w:eastAsia="en-US"/>
        </w:rPr>
        <w:t xml:space="preserve"> на продолжениях ул. Светлановской, ул. Фадеева и ул. Объединения, под эстакадой на съезде развязки «Ельцовской» и «Космической» магистралей. Сохраняются и намечаются новые регулируемые переезды через железнодорожную ветку к северной группе предприятий по ул. Объединения и ее дублеру, новому продолжению ул. Учительской, продолжению ул. Столетова для проезда в </w:t>
      </w:r>
      <w:r w:rsidR="003701A2" w:rsidRPr="00C650A7">
        <w:rPr>
          <w:szCs w:val="28"/>
          <w:shd w:val="clear" w:color="auto" w:fill="FFFFFF"/>
        </w:rPr>
        <w:t>производственную</w:t>
      </w:r>
      <w:r w:rsidRPr="00C650A7">
        <w:rPr>
          <w:kern w:val="3"/>
          <w:szCs w:val="28"/>
          <w:shd w:val="clear" w:color="auto" w:fill="FFFFFF"/>
          <w:lang w:eastAsia="en-US"/>
        </w:rPr>
        <w:t xml:space="preserve"> зону.</w:t>
      </w:r>
    </w:p>
    <w:p w:rsidR="00E06CCD" w:rsidRPr="00C650A7" w:rsidRDefault="00E06CCD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Пешеходное движение, как и в настоящее время, будет осуществляться по всем </w:t>
      </w:r>
      <w:r w:rsidR="003701A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улицам, по тротуарам, в парках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 скверах – по аллеям и дорожкам. Наибольшие потоки сохранятся по ул. Богдана Хмельницкого, где сосредоточены объекты обслуживания. Сохраняются и намечаются новые пешеходные площади у крупных объектов. Пешеходные переходы через проезжую часть </w:t>
      </w:r>
      <w:r w:rsidR="003701A2" w:rsidRPr="00C650A7">
        <w:rPr>
          <w:color w:val="000000"/>
          <w:szCs w:val="28"/>
          <w:shd w:val="clear" w:color="auto" w:fill="FFFFFF"/>
        </w:rPr>
        <w:t>магистральных улиц общегородского значения регулируемого движения</w:t>
      </w:r>
      <w:r w:rsidR="003701A2" w:rsidRPr="00C650A7">
        <w:rPr>
          <w:kern w:val="3"/>
          <w:szCs w:val="28"/>
          <w:shd w:val="clear" w:color="auto" w:fill="FFFFFF"/>
          <w:lang w:eastAsia="en-US"/>
        </w:rPr>
        <w:t xml:space="preserve"> и </w:t>
      </w:r>
      <w:r w:rsidR="003701A2" w:rsidRPr="00C650A7">
        <w:rPr>
          <w:szCs w:val="28"/>
          <w:shd w:val="clear" w:color="auto" w:fill="FFFFFF"/>
        </w:rPr>
        <w:t>улиц районного значения</w:t>
      </w:r>
      <w:r w:rsidR="003701A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будут, как и сейчас, осуществляться в одном уровне, у перекрестков, </w:t>
      </w:r>
      <w:r w:rsidR="00857BEC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объектов обслуживания, остановочных пунктов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общественного транспорта, через 200</w:t>
      </w:r>
      <w:r w:rsidR="00216F3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-</w:t>
      </w:r>
      <w:r w:rsidR="00216F3A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400 м. Переходы через </w:t>
      </w:r>
      <w:r w:rsidR="003701A2" w:rsidRPr="00C650A7">
        <w:rPr>
          <w:szCs w:val="28"/>
          <w:shd w:val="clear" w:color="auto" w:fill="FFFFFF"/>
        </w:rPr>
        <w:t>магистральную дорогу скоростного движения</w:t>
      </w:r>
      <w:r w:rsidR="003701A2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и </w:t>
      </w:r>
      <w:r w:rsidR="003701A2" w:rsidRPr="00C650A7">
        <w:rPr>
          <w:szCs w:val="28"/>
          <w:shd w:val="clear" w:color="auto" w:fill="FFFFFF"/>
        </w:rPr>
        <w:t>магистральную улицу общегородского значения непрерывного движения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необходимо выполнять только в разных уровнях – в тоннелях или по мостикам с пандусами или лифтами для инвалидов и пожилых людей. По «Ельцовской» магистрали намечается 3 мостика, через ул. Бардина – «Космическую» магистраль – 2 мостика.</w:t>
      </w:r>
    </w:p>
    <w:p w:rsidR="00E06CCD" w:rsidRPr="00C650A7" w:rsidRDefault="00E06CCD" w:rsidP="001C31D9">
      <w:pPr>
        <w:widowControl w:val="0"/>
        <w:autoSpaceDN w:val="0"/>
        <w:spacing w:line="240" w:lineRule="atLeast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Проектом планировки предусмотрено развитие сети общественного транспорта </w:t>
      </w:r>
      <w:r w:rsidR="006D12ED" w:rsidRPr="00C650A7">
        <w:rPr>
          <w:kern w:val="3"/>
          <w:szCs w:val="28"/>
          <w:shd w:val="clear" w:color="auto" w:fill="FFFFFF"/>
          <w:lang w:eastAsia="ar-SA" w:bidi="hi-IN"/>
        </w:rPr>
        <w:t xml:space="preserve">на планируемой территории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 учетом решений, принятых в </w:t>
      </w:r>
      <w:r w:rsidR="006D12E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смежных 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проектах планировки</w:t>
      </w:r>
      <w:r w:rsidR="006D12ED"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  <w:r w:rsidRPr="00C650A7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После завершения строительства нового продолжения ул. Учительской до ул. Рассветной по ней предусмотрены линии автобуса и троллейбуса с продолжением последнего до</w:t>
      </w:r>
      <w:r w:rsidR="005D3174" w:rsidRPr="00C650A7">
        <w:rPr>
          <w:rFonts w:cs="Times New Roman"/>
          <w:sz w:val="28"/>
          <w:szCs w:val="28"/>
          <w:shd w:val="clear" w:color="auto" w:fill="FFFFFF"/>
        </w:rPr>
        <w:t xml:space="preserve"> жилых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районов </w:t>
      </w:r>
      <w:r w:rsidR="005D3174" w:rsidRPr="00C650A7">
        <w:rPr>
          <w:rFonts w:cs="Times New Roman"/>
          <w:sz w:val="28"/>
          <w:szCs w:val="28"/>
          <w:shd w:val="clear" w:color="auto" w:fill="FFFFFF"/>
        </w:rPr>
        <w:t xml:space="preserve">«Родники» </w:t>
      </w:r>
      <w:r w:rsidRPr="00C650A7">
        <w:rPr>
          <w:rFonts w:cs="Times New Roman"/>
          <w:sz w:val="28"/>
          <w:szCs w:val="28"/>
          <w:shd w:val="clear" w:color="auto" w:fill="FFFFFF"/>
        </w:rPr>
        <w:t>и</w:t>
      </w:r>
      <w:r w:rsidR="005D3174" w:rsidRPr="00C650A7">
        <w:rPr>
          <w:rFonts w:cs="Times New Roman"/>
          <w:sz w:val="28"/>
          <w:szCs w:val="28"/>
          <w:shd w:val="clear" w:color="auto" w:fill="FFFFFF"/>
        </w:rPr>
        <w:t xml:space="preserve"> «Снегири»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длиной линии </w:t>
      </w:r>
      <w:r w:rsidR="00DD2A2D" w:rsidRPr="00C650A7">
        <w:rPr>
          <w:rFonts w:cs="Times New Roman"/>
          <w:sz w:val="28"/>
          <w:szCs w:val="28"/>
          <w:shd w:val="clear" w:color="auto" w:fill="FFFFFF"/>
        </w:rPr>
        <w:t xml:space="preserve">в границах проекта 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2,5 км. Также вдоль этих улиц предлагается новая трасса трамвая в эти же районы длиной около 2 км.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Намечаются маршруты автобусов по новым </w:t>
      </w:r>
      <w:r w:rsidR="003701A2" w:rsidRPr="00C650A7">
        <w:rPr>
          <w:rFonts w:cs="Times New Roman"/>
          <w:sz w:val="28"/>
          <w:szCs w:val="28"/>
          <w:shd w:val="clear" w:color="auto" w:fill="FFFFFF"/>
        </w:rPr>
        <w:t>улицам районного значения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– продолжению и дублеру ул. Объединения, продолжениям ул. Фадеева и ул. Светлановской общей длиной около 2 км.</w:t>
      </w:r>
    </w:p>
    <w:p w:rsidR="00EE3EFC" w:rsidRPr="00C650A7" w:rsidRDefault="003701A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Вдоль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«Ельцовской» магистрали предусматривается на обособленном полотне линия скоростного трамвая с участками в тоннеле и на эстакадах длиной </w:t>
      </w:r>
      <w:r w:rsidR="00DD2A2D" w:rsidRPr="00C650A7">
        <w:rPr>
          <w:rFonts w:cs="Times New Roman"/>
          <w:sz w:val="28"/>
          <w:szCs w:val="28"/>
          <w:shd w:val="clear" w:color="auto" w:fill="FFFFFF"/>
        </w:rPr>
        <w:t xml:space="preserve">в границах проекта планировки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около 2,5 км.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 боковым проездам «Ельцовской» магистрали также могут быть пропущены маршруты обычного автобуса для обслуживания прилегающей застройки длиной около 1,7 км. По </w:t>
      </w:r>
      <w:r w:rsidR="00102E45" w:rsidRPr="00C650A7">
        <w:rPr>
          <w:rFonts w:cs="Times New Roman"/>
          <w:sz w:val="28"/>
          <w:szCs w:val="28"/>
          <w:shd w:val="clear" w:color="auto" w:fill="FFFFFF"/>
        </w:rPr>
        <w:t>«Космической»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6D12ED" w:rsidRPr="00C650A7">
        <w:rPr>
          <w:rFonts w:cs="Times New Roman"/>
          <w:sz w:val="28"/>
          <w:szCs w:val="28"/>
          <w:shd w:val="clear" w:color="auto" w:fill="FFFFFF"/>
        </w:rPr>
        <w:t xml:space="preserve">магистрали </w:t>
      </w:r>
      <w:r w:rsidRPr="00C650A7">
        <w:rPr>
          <w:rFonts w:cs="Times New Roman"/>
          <w:sz w:val="28"/>
          <w:szCs w:val="28"/>
          <w:shd w:val="clear" w:color="auto" w:fill="FFFFFF"/>
        </w:rPr>
        <w:t>маршруты автобуса также возможно пропустить по боковым проездам длиной 1,7 км. В связи с тем что по участку ул. Учительской в лесопарковой зоне убирается трамвайное движение (0,6 км), возможно пропустить автобусный маршрут по парковым дорогам для обслуживания лесопарковой и спортивной зон</w:t>
      </w:r>
      <w:r w:rsidR="00102E45" w:rsidRPr="00C650A7">
        <w:rPr>
          <w:rFonts w:cs="Times New Roman"/>
          <w:sz w:val="28"/>
          <w:szCs w:val="28"/>
          <w:shd w:val="clear" w:color="auto" w:fill="FFFFFF"/>
        </w:rPr>
        <w:t>ы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длиной 2,6 км. Маршрутные такси будут курсировать по всем магистральным улицам.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Всего длина автобусной сети в границах </w:t>
      </w:r>
      <w:r w:rsidR="00EA0542" w:rsidRPr="00C650A7">
        <w:rPr>
          <w:rFonts w:cs="Times New Roman"/>
          <w:sz w:val="28"/>
          <w:szCs w:val="28"/>
          <w:shd w:val="clear" w:color="auto" w:fill="FFFFFF"/>
        </w:rPr>
        <w:t xml:space="preserve">проекта 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на расчетный срок составит около 24 км, троллейбуса – около 4 км, трамвая обычного – около 4 км, трамвая скоростного – 2,5 км. Длина сети общественного транспорта, отне</w:t>
      </w:r>
      <w:r w:rsidR="00905DF7">
        <w:rPr>
          <w:rFonts w:cs="Times New Roman"/>
          <w:sz w:val="28"/>
          <w:szCs w:val="28"/>
          <w:shd w:val="clear" w:color="auto" w:fill="FFFFFF"/>
        </w:rPr>
        <w:t>се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нной к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>, составит около 10 км плотностью 3 км/кв. км.</w:t>
      </w:r>
    </w:p>
    <w:p w:rsidR="00EE3EFC" w:rsidRPr="00C650A7" w:rsidRDefault="00857BE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будущем по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границе</w:t>
      </w:r>
      <w:r w:rsidR="00004123" w:rsidRPr="00C650A7">
        <w:rPr>
          <w:rFonts w:cs="Times New Roman"/>
          <w:sz w:val="28"/>
          <w:szCs w:val="28"/>
          <w:shd w:val="clear" w:color="auto" w:fill="FFFFFF"/>
        </w:rPr>
        <w:t xml:space="preserve"> проекта планировки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должна также пройти «Октябрьская» линия метро глубокого заложения от станции «Камышенская» до станции «Родники» (Технико-экономическое обоснование</w:t>
      </w:r>
      <w:r w:rsidR="00004123" w:rsidRPr="00C650A7">
        <w:rPr>
          <w:rFonts w:cs="Times New Roman"/>
          <w:sz w:val="28"/>
          <w:szCs w:val="28"/>
          <w:shd w:val="clear" w:color="auto" w:fill="FFFFFF"/>
        </w:rPr>
        <w:t xml:space="preserve"> метрополитена). По границе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004123" w:rsidRPr="00C650A7">
        <w:rPr>
          <w:rFonts w:cs="Times New Roman"/>
          <w:sz w:val="28"/>
          <w:szCs w:val="28"/>
          <w:shd w:val="clear" w:color="auto" w:fill="FFFFFF"/>
        </w:rPr>
        <w:t xml:space="preserve">проекта планировки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намечаются две станции:</w:t>
      </w:r>
    </w:p>
    <w:p w:rsidR="00EE3EFC" w:rsidRPr="00C650A7" w:rsidRDefault="00EE3EFC" w:rsidP="001C31D9">
      <w:pPr>
        <w:pStyle w:val="Standarduser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«Богдана Хмельницкого» (у пересечения с ул. Учительской);</w:t>
      </w:r>
    </w:p>
    <w:p w:rsidR="00EE3EFC" w:rsidRPr="00C650A7" w:rsidRDefault="00EE3EFC" w:rsidP="001C31D9">
      <w:pPr>
        <w:pStyle w:val="Standarduser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«Снегири» (на пересечении ул. Рассветной и ул. Курчатова).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У этих станций возможна организация транспортно-пересадочных узлов на наземные виды транспорта с реализацией по реальным условиям уже за расчетным сроком.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Новые 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>остановочные пункты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наземного транспорта (автобуса, троллейбуса, трамвая), как и сейчас, будут размещаться через 400</w:t>
      </w:r>
      <w:r w:rsidR="00215BB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-</w:t>
      </w:r>
      <w:r w:rsidR="00215BB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600 м, у перекрестков, объектов обслуживания.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Станции скоростного трамвая размещаются через 800</w:t>
      </w:r>
      <w:r w:rsidR="00B24620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-</w:t>
      </w:r>
      <w:r w:rsidR="00B24620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1000 м. Станции оборудуются крытыми павильонами, совмещаются с переходными мостиками через магистральные улицы</w:t>
      </w:r>
      <w:r w:rsidR="00102E45" w:rsidRPr="00C650A7">
        <w:rPr>
          <w:rFonts w:cs="Times New Roman"/>
          <w:sz w:val="28"/>
          <w:szCs w:val="28"/>
          <w:shd w:val="clear" w:color="auto" w:fill="FFFFFF"/>
        </w:rPr>
        <w:t xml:space="preserve"> общегородского значения</w:t>
      </w:r>
      <w:r w:rsidRPr="00C650A7">
        <w:rPr>
          <w:rFonts w:cs="Times New Roman"/>
          <w:sz w:val="28"/>
          <w:szCs w:val="28"/>
          <w:shd w:val="clear" w:color="auto" w:fill="FFFFFF"/>
        </w:rPr>
        <w:t>, с лифтами для инвалидов и пожилых людей.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Наземный транспорт будет обслуживаться и храниться в существующих и новых автопарках, муниципальных и коммерческих, муниципальных троллейбусных и трамвайных депо. Для скоростного и обычного трамваев 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>на 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намечается строительство депо на 100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-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150 вагонов с участком до 7,5 га, что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 xml:space="preserve"> будет уточня</w:t>
      </w:r>
      <w:r w:rsidRPr="00C650A7">
        <w:rPr>
          <w:rFonts w:cs="Times New Roman"/>
          <w:sz w:val="28"/>
          <w:szCs w:val="28"/>
          <w:shd w:val="clear" w:color="auto" w:fill="FFFFFF"/>
        </w:rPr>
        <w:t>т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>ь</w:t>
      </w:r>
      <w:r w:rsidRPr="00C650A7">
        <w:rPr>
          <w:rFonts w:cs="Times New Roman"/>
          <w:sz w:val="28"/>
          <w:szCs w:val="28"/>
          <w:shd w:val="clear" w:color="auto" w:fill="FFFFFF"/>
        </w:rPr>
        <w:t>ся в дальнейшем.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связи с ожи</w:t>
      </w:r>
      <w:r w:rsidR="00312477" w:rsidRPr="00C650A7">
        <w:rPr>
          <w:rFonts w:cs="Times New Roman"/>
          <w:sz w:val="28"/>
          <w:szCs w:val="28"/>
          <w:shd w:val="clear" w:color="auto" w:fill="FFFFFF"/>
        </w:rPr>
        <w:t xml:space="preserve">даемым ростом автомобилизации на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312477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будет расти количество индивидуального транспорта. При норме 400 м</w:t>
      </w:r>
      <w:r w:rsidR="00857BEC" w:rsidRPr="00C650A7">
        <w:rPr>
          <w:rFonts w:cs="Times New Roman"/>
          <w:sz w:val="28"/>
          <w:szCs w:val="28"/>
          <w:shd w:val="clear" w:color="auto" w:fill="FFFFFF"/>
        </w:rPr>
        <w:t>ашин на 1 тыс. жителей на 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будет 2,6 тыс. машин, из них 90 % индивидуальных –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2,34 тыс. (прирост – 0,44 тыс.), мотосредств при норме 100 единиц на 1 тыс. жителей будет 650 (прирост – 300). Для хранения авто-мотосредств потребуются гаражи и паркинги примерно на 2,6 тыс. машино-мест.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По проекту</w:t>
      </w:r>
      <w:r w:rsidR="0038431E" w:rsidRPr="00C650A7">
        <w:rPr>
          <w:rFonts w:cs="Times New Roman"/>
          <w:sz w:val="28"/>
          <w:szCs w:val="28"/>
          <w:shd w:val="clear" w:color="auto" w:fill="FFFFFF"/>
        </w:rPr>
        <w:t xml:space="preserve">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большая часть боксовых гаражей в северной </w:t>
      </w:r>
      <w:r w:rsidR="00102E45" w:rsidRPr="00C650A7">
        <w:rPr>
          <w:rFonts w:cs="Times New Roman"/>
          <w:sz w:val="28"/>
          <w:szCs w:val="28"/>
          <w:shd w:val="clear" w:color="auto" w:fill="FFFFFF"/>
        </w:rPr>
        <w:t>производственной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зоне заменяется на многоэтажные паркинги (до 5 этажей) емкостью 250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-</w:t>
      </w:r>
      <w:r w:rsidR="00A87C3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600 машино-мест с учетом строительства здесь трамвайного депо, административных и общественных зданий. Всего здесь размещено около 3 тыс. машино-мест на участках до 7,5 га совместно с открытыми стоянками, СТО и мойками.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южной части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431B64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сохраняется в боксовых гаражах всего 120 машино-мест (ГСК «Медик») в коммунальной зоне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ГБУЗ НСО «ГКБ №</w:t>
      </w:r>
      <w:r w:rsidR="0081697D" w:rsidRPr="00C650A7">
        <w:rPr>
          <w:rFonts w:cs="Times New Roman"/>
          <w:sz w:val="28"/>
          <w:szCs w:val="28"/>
          <w:shd w:val="clear" w:color="auto" w:fill="FFFFFF"/>
        </w:rPr>
        <w:t> 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>25»</w:t>
      </w:r>
      <w:r w:rsidRPr="00C650A7">
        <w:rPr>
          <w:rFonts w:cs="Times New Roman"/>
          <w:sz w:val="28"/>
          <w:szCs w:val="28"/>
          <w:shd w:val="clear" w:color="auto" w:fill="FFFFFF"/>
        </w:rPr>
        <w:t>, а также платная стоянка на 50 машино-мест, выносятся боксовые гаражи (около 550 машино-мест) из долины ручья, расположенны</w:t>
      </w:r>
      <w:r w:rsidR="00E64EBE">
        <w:rPr>
          <w:rFonts w:cs="Times New Roman"/>
          <w:sz w:val="28"/>
          <w:szCs w:val="28"/>
          <w:shd w:val="clear" w:color="auto" w:fill="FFFFFF"/>
        </w:rPr>
        <w:t>е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 непосре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дственной близости от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зданий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ГБУЗ НСО «ГКБ №</w:t>
      </w:r>
      <w:r w:rsidR="0081697D" w:rsidRPr="00C650A7">
        <w:rPr>
          <w:rFonts w:cs="Times New Roman"/>
          <w:sz w:val="28"/>
          <w:szCs w:val="28"/>
          <w:shd w:val="clear" w:color="auto" w:fill="FFFFFF"/>
        </w:rPr>
        <w:t> 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>25»</w:t>
      </w:r>
      <w:r w:rsidRPr="00C650A7">
        <w:rPr>
          <w:rFonts w:cs="Times New Roman"/>
          <w:sz w:val="28"/>
          <w:szCs w:val="28"/>
          <w:shd w:val="clear" w:color="auto" w:fill="FFFFFF"/>
        </w:rPr>
        <w:t>, а также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88104C">
        <w:rPr>
          <w:rFonts w:cs="Times New Roman"/>
          <w:sz w:val="28"/>
          <w:szCs w:val="28"/>
          <w:shd w:val="clear" w:color="auto" w:fill="FFFFFF"/>
        </w:rPr>
        <w:t xml:space="preserve">от </w:t>
      </w:r>
      <w:r w:rsidR="00C90548" w:rsidRPr="00C650A7">
        <w:rPr>
          <w:rFonts w:cs="Times New Roman"/>
          <w:sz w:val="28"/>
          <w:szCs w:val="28"/>
          <w:shd w:val="clear" w:color="auto" w:fill="FFFFFF"/>
        </w:rPr>
        <w:t>дошкольных общеобразовательных учреждений.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Выносятся гаражи по трассе 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магистральной улицы общегородского значения непрерывного движения ул. Бардина</w:t>
      </w:r>
      <w:r w:rsidR="00E64EBE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-</w:t>
      </w:r>
      <w:r w:rsidR="00E64EBE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«Космической»</w:t>
      </w:r>
      <w:r w:rsidR="0088104C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64EBE">
        <w:rPr>
          <w:rFonts w:cs="Times New Roman"/>
          <w:sz w:val="28"/>
          <w:szCs w:val="28"/>
          <w:shd w:val="clear" w:color="auto" w:fill="FFFFFF"/>
        </w:rPr>
        <w:t xml:space="preserve">магистрали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– около 80 машино-мест. Здесь предлагается использовать под платные стоянки подэстакадное пространство на развязке с ул. Даргомыжского, где можно разместить до 300 машино-мест. В 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производственной зоне по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ул. Объединения также намечается платная стоянка примерно на 240 машино-мест. У спорткомплекса «Север», на месте трамвайного кольца, намечается платная стоянка на 160 машино-мест на участках до 1 га.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Для временного хранения автомобилей сохраняются и намечаются новые обычные приобъектные автостоянки.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</w:t>
      </w:r>
      <w:r w:rsidR="00FA6728" w:rsidRPr="00C650A7">
        <w:rPr>
          <w:rFonts w:cs="Times New Roman"/>
          <w:sz w:val="28"/>
          <w:szCs w:val="28"/>
          <w:shd w:val="clear" w:color="auto" w:fill="FFFFFF"/>
        </w:rPr>
        <w:t xml:space="preserve">жилых кварталах </w:t>
      </w:r>
      <w:r w:rsidRPr="00C650A7">
        <w:rPr>
          <w:rFonts w:cs="Times New Roman"/>
          <w:sz w:val="28"/>
          <w:szCs w:val="28"/>
          <w:shd w:val="clear" w:color="auto" w:fill="FFFFFF"/>
        </w:rPr>
        <w:t>на автостоянках должно размещаться до 25 % машин жителей, то есть до 600 машино-мест. Для этого здесь в основном используются прилегающие жилые улицы и проезды, на которых предусматривается устройство «карманов» или расширение проезжей части.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Для объектов городского и районного значения (промышленных, административных, научно-исследовательских институтов, коммунальных) стоянки определяются при их непосредственном проектировании.</w:t>
      </w:r>
    </w:p>
    <w:p w:rsidR="00EE3EFC" w:rsidRPr="00C650A7" w:rsidRDefault="009A08D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соответствии с М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естными нормативами градостроительного проектирования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города Новосибирска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количество требуемых мест на стоянках по основным общественным объектам </w:t>
      </w:r>
      <w:r w:rsidR="0081697D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составит примерно 600 машино-мест с участками до 1,5 га.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Для заправки автотранспорта топливом будут использоваться существующие две АЗС и две АГЗС на 16 колонок, из них для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 xml:space="preserve"> машин </w:t>
      </w:r>
      <w:r w:rsidR="006D12ED" w:rsidRPr="00C650A7">
        <w:rPr>
          <w:rFonts w:cs="Times New Roman"/>
          <w:sz w:val="28"/>
          <w:szCs w:val="28"/>
          <w:shd w:val="clear" w:color="auto" w:fill="FFFFFF"/>
          <w:lang w:eastAsia="ar-SA"/>
        </w:rPr>
        <w:t>на планируемой территории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 xml:space="preserve"> требуется всего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342FA2" w:rsidRPr="00C650A7">
        <w:rPr>
          <w:rFonts w:cs="Times New Roman"/>
          <w:sz w:val="28"/>
          <w:szCs w:val="28"/>
          <w:shd w:val="clear" w:color="auto" w:fill="FFFFFF"/>
        </w:rPr>
        <w:t>три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 xml:space="preserve"> колон</w:t>
      </w:r>
      <w:r w:rsidRPr="00C650A7">
        <w:rPr>
          <w:rFonts w:cs="Times New Roman"/>
          <w:sz w:val="28"/>
          <w:szCs w:val="28"/>
          <w:shd w:val="clear" w:color="auto" w:fill="FFFFFF"/>
        </w:rPr>
        <w:t>к</w:t>
      </w:r>
      <w:r w:rsidR="009A08D2" w:rsidRPr="00C650A7">
        <w:rPr>
          <w:rFonts w:cs="Times New Roman"/>
          <w:sz w:val="28"/>
          <w:szCs w:val="28"/>
          <w:shd w:val="clear" w:color="auto" w:fill="FFFFFF"/>
        </w:rPr>
        <w:t>и</w:t>
      </w:r>
      <w:r w:rsidR="00342FA2" w:rsidRPr="00C650A7">
        <w:rPr>
          <w:rFonts w:cs="Times New Roman"/>
          <w:sz w:val="28"/>
          <w:szCs w:val="28"/>
          <w:shd w:val="clear" w:color="auto" w:fill="FFFFFF"/>
        </w:rPr>
        <w:t xml:space="preserve"> (с учетом увеличения числа автомобилей)</w:t>
      </w:r>
      <w:r w:rsidRPr="00C650A7">
        <w:rPr>
          <w:rFonts w:cs="Times New Roman"/>
          <w:sz w:val="28"/>
          <w:szCs w:val="28"/>
          <w:shd w:val="clear" w:color="auto" w:fill="FFFFFF"/>
        </w:rPr>
        <w:t>. Техни</w:t>
      </w:r>
      <w:r w:rsidR="00BB07F0">
        <w:rPr>
          <w:rFonts w:cs="Times New Roman"/>
          <w:sz w:val="28"/>
          <w:szCs w:val="28"/>
          <w:shd w:val="clear" w:color="auto" w:fill="FFFFFF"/>
        </w:rPr>
        <w:t>ческое обслуживание и автомойка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 основном будут осуществляться на существующих СТО и мой</w:t>
      </w:r>
      <w:r w:rsidR="00BB07F0">
        <w:rPr>
          <w:rFonts w:cs="Times New Roman"/>
          <w:sz w:val="28"/>
          <w:szCs w:val="28"/>
          <w:shd w:val="clear" w:color="auto" w:fill="FFFFFF"/>
        </w:rPr>
        <w:t>ках, часть которых будет заменя</w:t>
      </w:r>
      <w:r w:rsidRPr="00C650A7">
        <w:rPr>
          <w:rFonts w:cs="Times New Roman"/>
          <w:sz w:val="28"/>
          <w:szCs w:val="28"/>
          <w:shd w:val="clear" w:color="auto" w:fill="FFFFFF"/>
        </w:rPr>
        <w:t>т</w:t>
      </w:r>
      <w:r w:rsidR="00BB07F0">
        <w:rPr>
          <w:rFonts w:cs="Times New Roman"/>
          <w:sz w:val="28"/>
          <w:szCs w:val="28"/>
          <w:shd w:val="clear" w:color="auto" w:fill="FFFFFF"/>
        </w:rPr>
        <w:t>ь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ся при реконструкции гаражей в северной коммунальной зоне. Всего для машин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FA6728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требуется около 13 постов, а имеется до 35 постов на 15 СТО и автомойках.</w:t>
      </w:r>
    </w:p>
    <w:p w:rsidR="009A08D2" w:rsidRPr="00C650A7" w:rsidRDefault="009A08D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 Инженерное обеспечение застройки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 xml:space="preserve">4.1. Инженерная подготовка </w:t>
      </w:r>
      <w:r w:rsidR="00CA1F02" w:rsidRPr="00C650A7">
        <w:rPr>
          <w:rFonts w:cs="Times New Roman"/>
          <w:b/>
          <w:sz w:val="28"/>
          <w:szCs w:val="28"/>
          <w:shd w:val="clear" w:color="auto" w:fill="FFFFFF"/>
        </w:rPr>
        <w:t>планируемой территории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CA1F0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Планируемая территория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является частью двух водосборных бассейнов: р</w:t>
      </w:r>
      <w:r w:rsidR="002014F5" w:rsidRPr="00C650A7">
        <w:rPr>
          <w:rFonts w:cs="Times New Roman"/>
          <w:sz w:val="28"/>
          <w:szCs w:val="28"/>
          <w:shd w:val="clear" w:color="auto" w:fill="FFFFFF"/>
        </w:rPr>
        <w:t>е</w:t>
      </w:r>
      <w:r w:rsidR="0009088C">
        <w:rPr>
          <w:rFonts w:cs="Times New Roman"/>
          <w:sz w:val="28"/>
          <w:szCs w:val="28"/>
          <w:shd w:val="clear" w:color="auto" w:fill="FFFFFF"/>
        </w:rPr>
        <w:t xml:space="preserve">ки </w:t>
      </w:r>
      <w:r w:rsidR="0009088C" w:rsidRPr="00C650A7">
        <w:rPr>
          <w:rFonts w:cs="Times New Roman"/>
          <w:sz w:val="28"/>
          <w:szCs w:val="28"/>
          <w:shd w:val="clear" w:color="auto" w:fill="FFFFFF"/>
        </w:rPr>
        <w:t>2-</w:t>
      </w:r>
      <w:r w:rsidR="0009088C">
        <w:rPr>
          <w:rFonts w:cs="Times New Roman"/>
          <w:sz w:val="28"/>
          <w:szCs w:val="28"/>
          <w:shd w:val="clear" w:color="auto" w:fill="FFFFFF"/>
        </w:rPr>
        <w:t>я</w:t>
      </w:r>
      <w:r w:rsidR="0009088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014F5"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09088C">
        <w:rPr>
          <w:rFonts w:cs="Times New Roman"/>
          <w:sz w:val="28"/>
          <w:szCs w:val="28"/>
          <w:shd w:val="clear" w:color="auto" w:fill="FFFFFF"/>
        </w:rPr>
        <w:t>а</w:t>
      </w:r>
      <w:r w:rsidR="002014F5" w:rsidRPr="00C650A7">
        <w:rPr>
          <w:rFonts w:cs="Times New Roman"/>
          <w:sz w:val="28"/>
          <w:szCs w:val="28"/>
          <w:shd w:val="clear" w:color="auto" w:fill="FFFFFF"/>
        </w:rPr>
        <w:t xml:space="preserve"> и реки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 </w:t>
      </w:r>
      <w:r w:rsidR="0009088C" w:rsidRPr="00C650A7">
        <w:rPr>
          <w:rFonts w:cs="Times New Roman"/>
          <w:sz w:val="28"/>
          <w:szCs w:val="28"/>
          <w:shd w:val="clear" w:color="auto" w:fill="FFFFFF"/>
        </w:rPr>
        <w:t>1-</w:t>
      </w:r>
      <w:r w:rsidR="0009088C">
        <w:rPr>
          <w:rFonts w:cs="Times New Roman"/>
          <w:sz w:val="28"/>
          <w:szCs w:val="28"/>
          <w:shd w:val="clear" w:color="auto" w:fill="FFFFFF"/>
        </w:rPr>
        <w:t>я</w:t>
      </w:r>
      <w:r w:rsidR="0009088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09088C">
        <w:rPr>
          <w:rFonts w:cs="Times New Roman"/>
          <w:sz w:val="28"/>
          <w:szCs w:val="28"/>
          <w:shd w:val="clear" w:color="auto" w:fill="FFFFFF"/>
        </w:rPr>
        <w:t>а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. Рельеф рассматриваемой территории равнинный, с общим уклоном с востока на запад в сторону реки Оби и местными уклонами в сторону естественных водотоков. Сеть существующей ливневой канализации на рассматриваемом участке хорошо развита.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состав работ по инженерной подготовке территории включены следующие виды работ:</w:t>
      </w:r>
    </w:p>
    <w:p w:rsidR="00EE3EFC" w:rsidRPr="00C650A7" w:rsidRDefault="00EE3EFC" w:rsidP="001C31D9">
      <w:pPr>
        <w:pStyle w:val="Textbody"/>
        <w:tabs>
          <w:tab w:val="left" w:pos="1341"/>
        </w:tabs>
        <w:suppressAutoHyphens w:val="0"/>
        <w:spacing w:after="0"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вертикальная планировка;</w:t>
      </w:r>
    </w:p>
    <w:p w:rsidR="00EE3EFC" w:rsidRPr="00C650A7" w:rsidRDefault="00EE3EFC" w:rsidP="001C31D9">
      <w:pPr>
        <w:pStyle w:val="Textbody"/>
        <w:tabs>
          <w:tab w:val="left" w:pos="1341"/>
        </w:tabs>
        <w:suppressAutoHyphens w:val="0"/>
        <w:spacing w:after="0"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устройство водостоков;</w:t>
      </w:r>
    </w:p>
    <w:p w:rsidR="00EE3EFC" w:rsidRPr="00C650A7" w:rsidRDefault="00EE3EFC" w:rsidP="001C31D9">
      <w:pPr>
        <w:pStyle w:val="Textbody"/>
        <w:tabs>
          <w:tab w:val="left" w:pos="1341"/>
        </w:tabs>
        <w:suppressAutoHyphens w:val="0"/>
        <w:spacing w:after="0"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очистка поверхностного стока.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left="709" w:hanging="709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4.1.1. Вертикальная планировка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Вертикальная планировка по проектируемым дорогам и проездам (продолжению ул. Учительской, парковой дороге, ул. Объединения и съездам с автотранспортной развязки) решена с максимальным приближением к существующему рельефу, а по ул</w:t>
      </w:r>
      <w:r w:rsidR="0009088C">
        <w:rPr>
          <w:rFonts w:cs="Times New Roman"/>
          <w:sz w:val="28"/>
          <w:szCs w:val="28"/>
          <w:shd w:val="clear" w:color="auto" w:fill="FFFFFF"/>
        </w:rPr>
        <w:t>.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Александра Невского и </w:t>
      </w:r>
      <w:r w:rsidR="0009088C">
        <w:rPr>
          <w:rFonts w:cs="Times New Roman"/>
          <w:sz w:val="28"/>
          <w:szCs w:val="28"/>
          <w:shd w:val="clear" w:color="auto" w:fill="FFFFFF"/>
        </w:rPr>
        <w:t xml:space="preserve">ул. </w:t>
      </w:r>
      <w:r w:rsidRPr="00C650A7">
        <w:rPr>
          <w:rFonts w:cs="Times New Roman"/>
          <w:sz w:val="28"/>
          <w:szCs w:val="28"/>
          <w:shd w:val="clear" w:color="auto" w:fill="FFFFFF"/>
        </w:rPr>
        <w:t>Богдана Хмельницкого решена с сохранением существующих отметок.</w:t>
      </w:r>
    </w:p>
    <w:p w:rsidR="00EE3EFC" w:rsidRPr="00C650A7" w:rsidRDefault="000048DE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Магистральная дорога скоростного движения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, планируемая к строительству в долине реки </w:t>
      </w:r>
      <w:r w:rsidR="0009088C">
        <w:rPr>
          <w:rFonts w:cs="Times New Roman"/>
          <w:sz w:val="28"/>
          <w:szCs w:val="28"/>
          <w:shd w:val="clear" w:color="auto" w:fill="FFFFFF"/>
        </w:rPr>
        <w:t>2-я Ельцовка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, решена в двух уровнях, с пропуском скоростного трамвая в третьем уровне.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4.1.2. Устройство водостоков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связи с использованием территории долины реки </w:t>
      </w:r>
      <w:r w:rsidR="005B6B06">
        <w:rPr>
          <w:rFonts w:cs="Times New Roman"/>
          <w:sz w:val="28"/>
          <w:szCs w:val="28"/>
          <w:shd w:val="clear" w:color="auto" w:fill="FFFFFF"/>
        </w:rPr>
        <w:t>2-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 xml:space="preserve">я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Ельцовка для размещени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>я «Ельцовской»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и линии скоростного трамвая проектом 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предлагается заключить рукав реки в желе</w:t>
      </w:r>
      <w:r w:rsidR="001D7308">
        <w:rPr>
          <w:rFonts w:cs="Times New Roman"/>
          <w:sz w:val="28"/>
          <w:szCs w:val="28"/>
          <w:shd w:val="clear" w:color="auto" w:fill="FFFFFF"/>
        </w:rPr>
        <w:t>зобетонный коллектор размером 2х2,5х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2,0 м, который будет являться продолжением существующего главного водосточного коллектора реки 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>2-</w:t>
      </w:r>
      <w:r w:rsidR="005B6B06">
        <w:rPr>
          <w:rFonts w:cs="Times New Roman"/>
          <w:sz w:val="28"/>
          <w:szCs w:val="28"/>
          <w:shd w:val="clear" w:color="auto" w:fill="FFFFFF"/>
        </w:rPr>
        <w:t>я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5B6B06">
        <w:rPr>
          <w:rFonts w:cs="Times New Roman"/>
          <w:sz w:val="28"/>
          <w:szCs w:val="28"/>
          <w:shd w:val="clear" w:color="auto" w:fill="FFFFFF"/>
        </w:rPr>
        <w:t>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. Протяженность проектируемого коллектора на участке от местного проезда с ул. Декоративной до транспортной развязки составляет 1920 м. Второй рукав реки </w:t>
      </w:r>
      <w:r w:rsidR="005B6B06">
        <w:rPr>
          <w:rFonts w:cs="Times New Roman"/>
          <w:sz w:val="28"/>
          <w:szCs w:val="28"/>
          <w:shd w:val="clear" w:color="auto" w:fill="FFFFFF"/>
        </w:rPr>
        <w:t xml:space="preserve">2-я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Ельцовка, протекающий вдоль ул. Объединения, за</w:t>
      </w:r>
      <w:r w:rsidR="001D7308">
        <w:rPr>
          <w:rFonts w:cs="Times New Roman"/>
          <w:sz w:val="28"/>
          <w:szCs w:val="28"/>
          <w:shd w:val="clear" w:color="auto" w:fill="FFFFFF"/>
        </w:rPr>
        <w:t>ключен в коллектор размером 2,5х</w:t>
      </w:r>
      <w:r w:rsidRPr="00C650A7">
        <w:rPr>
          <w:rFonts w:cs="Times New Roman"/>
          <w:sz w:val="28"/>
          <w:szCs w:val="28"/>
          <w:shd w:val="clear" w:color="auto" w:fill="FFFFFF"/>
        </w:rPr>
        <w:t>2,0 м, протяженностью 415 м и Д 2000 мм, протяженностью 700 м, он также является продолжением существующего коллектора 2 Д 1200 мм.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 территории </w:t>
      </w:r>
      <w:r w:rsidR="00BD2D4F" w:rsidRPr="00C650A7">
        <w:rPr>
          <w:rFonts w:cs="Times New Roman"/>
          <w:sz w:val="28"/>
          <w:szCs w:val="28"/>
          <w:shd w:val="clear" w:color="auto" w:fill="FFFFFF"/>
        </w:rPr>
        <w:t xml:space="preserve">парка культуры 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>и</w:t>
      </w:r>
      <w:r w:rsidR="00BD2D4F" w:rsidRPr="00C650A7">
        <w:rPr>
          <w:rFonts w:cs="Times New Roman"/>
          <w:sz w:val="28"/>
          <w:szCs w:val="28"/>
          <w:shd w:val="clear" w:color="auto" w:fill="FFFFFF"/>
        </w:rPr>
        <w:t xml:space="preserve"> отдыха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 xml:space="preserve"> «Сосновый бор»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русло рукава реки </w:t>
      </w:r>
      <w:r w:rsidR="005B6B06">
        <w:rPr>
          <w:rFonts w:cs="Times New Roman"/>
          <w:sz w:val="28"/>
          <w:szCs w:val="28"/>
          <w:shd w:val="clear" w:color="auto" w:fill="FFFFFF"/>
        </w:rPr>
        <w:t xml:space="preserve">1-я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5B6B06">
        <w:rPr>
          <w:rFonts w:cs="Times New Roman"/>
          <w:sz w:val="28"/>
          <w:szCs w:val="28"/>
          <w:shd w:val="clear" w:color="auto" w:fill="FFFFFF"/>
        </w:rPr>
        <w:t>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остается открытым.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Ливневая канализация предусматривает отвод дождевых, талых и поливомоечных стоков.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Мероприятиями по организации рельефа на </w:t>
      </w:r>
      <w:r w:rsidR="00BD2D4F" w:rsidRPr="00C650A7">
        <w:rPr>
          <w:rFonts w:cs="Times New Roman"/>
          <w:sz w:val="28"/>
          <w:szCs w:val="28"/>
          <w:shd w:val="clear" w:color="auto" w:fill="FFFFFF"/>
          <w:lang w:eastAsia="ar-SA"/>
        </w:rPr>
        <w:t xml:space="preserve">планируемой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территории сформировано 6 бассейнов стока, четыре из которых относятся к бассейну реки </w:t>
      </w:r>
      <w:r w:rsidR="005B6B06">
        <w:rPr>
          <w:rFonts w:cs="Times New Roman"/>
          <w:sz w:val="28"/>
          <w:szCs w:val="28"/>
          <w:shd w:val="clear" w:color="auto" w:fill="FFFFFF"/>
        </w:rPr>
        <w:t xml:space="preserve">2-я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5B6B06">
        <w:rPr>
          <w:rFonts w:cs="Times New Roman"/>
          <w:sz w:val="28"/>
          <w:szCs w:val="28"/>
          <w:shd w:val="clear" w:color="auto" w:fill="FFFFFF"/>
        </w:rPr>
        <w:t>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два – к бассейну реки 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>1-</w:t>
      </w:r>
      <w:r w:rsidR="005B6B06">
        <w:rPr>
          <w:rFonts w:cs="Times New Roman"/>
          <w:sz w:val="28"/>
          <w:szCs w:val="28"/>
          <w:shd w:val="clear" w:color="auto" w:fill="FFFFFF"/>
        </w:rPr>
        <w:t>я</w:t>
      </w:r>
      <w:r w:rsidR="005B6B06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Ельцовк</w:t>
      </w:r>
      <w:r w:rsidR="005B6B06">
        <w:rPr>
          <w:rFonts w:cs="Times New Roman"/>
          <w:sz w:val="28"/>
          <w:szCs w:val="28"/>
          <w:shd w:val="clear" w:color="auto" w:fill="FFFFFF"/>
        </w:rPr>
        <w:t>а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Водосточная сеть запроектирована из открытых и закрытых водостоков. Открытые водостоки представляют собой придорожные канавы, расположенные по обе стороны от проездов и собирающие поверхностный сток, отводящие его в во</w:t>
      </w:r>
      <w:r w:rsidR="005B6B06">
        <w:rPr>
          <w:rFonts w:cs="Times New Roman"/>
          <w:sz w:val="28"/>
          <w:szCs w:val="28"/>
          <w:shd w:val="clear" w:color="auto" w:fill="FFFFFF"/>
        </w:rPr>
        <w:t>доприе</w:t>
      </w:r>
      <w:r w:rsidRPr="00C650A7">
        <w:rPr>
          <w:rFonts w:cs="Times New Roman"/>
          <w:sz w:val="28"/>
          <w:szCs w:val="28"/>
          <w:shd w:val="clear" w:color="auto" w:fill="FFFFFF"/>
        </w:rPr>
        <w:t>мные колодцы и далее в закрытую водосточную сеть.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Закрытые водостоки предусмотрены из железобетонных и полипропиленовых труб.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jc w:val="center"/>
        <w:rPr>
          <w:rFonts w:cs="Times New Roman"/>
          <w:sz w:val="28"/>
          <w:szCs w:val="28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4.1.3.</w:t>
      </w:r>
      <w:r w:rsidRPr="00C650A7">
        <w:rPr>
          <w:rFonts w:cs="Times New Roman"/>
          <w:sz w:val="28"/>
          <w:szCs w:val="28"/>
          <w:shd w:val="clear" w:color="auto" w:fill="FFFFFF"/>
        </w:rPr>
        <w:t> </w:t>
      </w:r>
      <w:r w:rsidRPr="00C650A7">
        <w:rPr>
          <w:rFonts w:cs="Times New Roman"/>
          <w:b/>
          <w:sz w:val="28"/>
          <w:szCs w:val="28"/>
          <w:shd w:val="clear" w:color="auto" w:fill="FFFFFF"/>
        </w:rPr>
        <w:t>Очистка поверхностного стока</w:t>
      </w:r>
    </w:p>
    <w:p w:rsidR="00EE3EFC" w:rsidRPr="00C650A7" w:rsidRDefault="00EE3EFC" w:rsidP="001C31D9">
      <w:pPr>
        <w:pStyle w:val="Standard"/>
        <w:suppressAutoHyphens w:val="0"/>
        <w:spacing w:before="24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Проектом планировки предусмотрена очистка наиболее загрязненной части поверхностного стока на очистных сооружениях, устраиваемых на устьевых участках коллекторов ливневой канализации перед выпуском в водоемы.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Перед сбросом поверхностный сток в распределительной камере разделяется на загрязн</w:t>
      </w:r>
      <w:r w:rsidR="00444C99">
        <w:rPr>
          <w:rFonts w:cs="Times New Roman"/>
          <w:sz w:val="28"/>
          <w:szCs w:val="28"/>
          <w:shd w:val="clear" w:color="auto" w:fill="FFFFFF"/>
        </w:rPr>
        <w:t>енный и условно чистый. Загрязне</w:t>
      </w:r>
      <w:r w:rsidRPr="00C650A7">
        <w:rPr>
          <w:rFonts w:cs="Times New Roman"/>
          <w:sz w:val="28"/>
          <w:szCs w:val="28"/>
          <w:shd w:val="clear" w:color="auto" w:fill="FFFFFF"/>
        </w:rPr>
        <w:t>нная часть стока поступает на очистные соору</w:t>
      </w:r>
      <w:r w:rsidR="00444C99">
        <w:rPr>
          <w:rFonts w:cs="Times New Roman"/>
          <w:sz w:val="28"/>
          <w:szCs w:val="28"/>
          <w:shd w:val="clear" w:color="auto" w:fill="FFFFFF"/>
        </w:rPr>
        <w:t>жения, а остальная часть стока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считается условно чистой и сбрасывается в прилегающий водоприемник.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Очистные сооружения приняты закрытого типа для стабилизации температурного режима. Очистные сооружения предназначены для очистки от плавающего мусора, взвешенных частиц и масло-, нефтепродуктов. Принятая конструкция очистного сооружения обеспечивает очистку поверхностного стока до предельно-допустимой концентрации рыбохозяйственного водоема.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Площадки очистных сооружений рассчитаны на прием загрязненного стока с </w:t>
      </w:r>
      <w:r w:rsidR="00DA5DA8" w:rsidRPr="00C650A7">
        <w:rPr>
          <w:rFonts w:cs="Times New Roman"/>
          <w:sz w:val="28"/>
          <w:szCs w:val="28"/>
          <w:shd w:val="clear" w:color="auto" w:fill="FFFFFF"/>
          <w:lang w:eastAsia="ar-SA"/>
        </w:rPr>
        <w:t>планируемой</w:t>
      </w:r>
      <w:r w:rsidR="000048DE" w:rsidRPr="00C650A7">
        <w:rPr>
          <w:rFonts w:cs="Times New Roman"/>
          <w:sz w:val="28"/>
          <w:szCs w:val="28"/>
          <w:shd w:val="clear" w:color="auto" w:fill="FFFFFF"/>
        </w:rPr>
        <w:t xml:space="preserve"> и прилегающих территорий: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площадки очистных сооружений № 4 и 5 предназначены для очистки загрязненного стока с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площадка № 1, расположенная на пересечении ул. Окружной и пер</w:t>
      </w:r>
      <w:r w:rsidR="00444C99">
        <w:rPr>
          <w:rFonts w:cs="Times New Roman"/>
          <w:sz w:val="28"/>
          <w:szCs w:val="28"/>
          <w:shd w:val="clear" w:color="auto" w:fill="FFFFFF"/>
        </w:rPr>
        <w:t>.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Рекордн</w:t>
      </w:r>
      <w:r w:rsidR="00444C99">
        <w:rPr>
          <w:rFonts w:cs="Times New Roman"/>
          <w:sz w:val="28"/>
          <w:szCs w:val="28"/>
          <w:shd w:val="clear" w:color="auto" w:fill="FFFFFF"/>
        </w:rPr>
        <w:t>ого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</w:t>
      </w:r>
      <w:r w:rsidR="001D58FA" w:rsidRPr="00C650A7">
        <w:rPr>
          <w:rFonts w:cs="Times New Roman"/>
          <w:sz w:val="28"/>
          <w:szCs w:val="28"/>
          <w:shd w:val="clear" w:color="auto" w:fill="FFFFFF"/>
        </w:rPr>
        <w:t xml:space="preserve">предназначена для очистки загрязненного стока с </w:t>
      </w:r>
      <w:r w:rsidR="00E44388" w:rsidRPr="00C650A7">
        <w:rPr>
          <w:rFonts w:cs="Times New Roman"/>
          <w:sz w:val="28"/>
          <w:szCs w:val="28"/>
          <w:shd w:val="clear" w:color="auto" w:fill="FFFFFF"/>
        </w:rPr>
        <w:t xml:space="preserve">прилегающей </w:t>
      </w:r>
      <w:r w:rsidR="00862262" w:rsidRPr="00C650A7">
        <w:rPr>
          <w:rFonts w:cs="Times New Roman"/>
          <w:sz w:val="28"/>
          <w:szCs w:val="28"/>
          <w:shd w:val="clear" w:color="auto" w:fill="FFFFFF"/>
        </w:rPr>
        <w:t xml:space="preserve">территории </w:t>
      </w:r>
      <w:r w:rsidR="00F82186" w:rsidRPr="00C650A7">
        <w:rPr>
          <w:rFonts w:cs="Times New Roman"/>
          <w:sz w:val="28"/>
          <w:szCs w:val="28"/>
          <w:shd w:val="clear" w:color="auto" w:fill="FFFFFF"/>
        </w:rPr>
        <w:t>жилого района «Родники</w:t>
      </w:r>
      <w:r w:rsidR="00AB3190" w:rsidRPr="00C650A7">
        <w:rPr>
          <w:rFonts w:cs="Times New Roman"/>
          <w:sz w:val="28"/>
          <w:szCs w:val="28"/>
          <w:shd w:val="clear" w:color="auto" w:fill="FFFFFF"/>
        </w:rPr>
        <w:t>» и жилого района по ул. Фадеева в Заельцовском и Калининском районах</w:t>
      </w:r>
      <w:r w:rsidR="00F82186"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площадки очистных сооружени</w:t>
      </w:r>
      <w:r w:rsidR="005738E8" w:rsidRPr="00C650A7">
        <w:rPr>
          <w:rFonts w:cs="Times New Roman"/>
          <w:sz w:val="28"/>
          <w:szCs w:val="28"/>
          <w:shd w:val="clear" w:color="auto" w:fill="FFFFFF"/>
        </w:rPr>
        <w:t xml:space="preserve">й № 2 и 3 являются общими для </w:t>
      </w:r>
      <w:r w:rsidR="00DA5DA8" w:rsidRPr="00C650A7">
        <w:rPr>
          <w:rFonts w:cs="Times New Roman"/>
          <w:sz w:val="28"/>
          <w:szCs w:val="28"/>
          <w:shd w:val="clear" w:color="auto" w:fill="FFFFFF"/>
          <w:lang w:eastAsia="ar-SA"/>
        </w:rPr>
        <w:t>планируемой</w:t>
      </w:r>
      <w:r w:rsidR="005738E8" w:rsidRPr="00C650A7">
        <w:rPr>
          <w:rFonts w:cs="Times New Roman"/>
          <w:sz w:val="28"/>
          <w:szCs w:val="28"/>
          <w:shd w:val="clear" w:color="auto" w:fill="FFFFFF"/>
        </w:rPr>
        <w:t xml:space="preserve"> и прилегающих территорий</w:t>
      </w:r>
      <w:r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EE3EFC" w:rsidRPr="00C650A7" w:rsidRDefault="00DA5DA8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лощадка очистных сооружений № 6 расположена на территории проектируемой площадки снегоплавильной станции</w:t>
      </w:r>
      <w:r w:rsidRPr="00C650A7">
        <w:rPr>
          <w:rFonts w:cs="Times New Roman"/>
          <w:sz w:val="28"/>
          <w:szCs w:val="28"/>
          <w:shd w:val="clear" w:color="auto" w:fill="FFFFFF"/>
        </w:rPr>
        <w:t>, планируемой к строительству на территории развязки «Ельцовской» и «Космической» магистралей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4.2. Водоснабжение</w:t>
      </w:r>
    </w:p>
    <w:p w:rsidR="00EE3EFC" w:rsidRPr="00C650A7" w:rsidRDefault="00EE3EFC" w:rsidP="001C31D9">
      <w:pPr>
        <w:pStyle w:val="Standard"/>
        <w:suppressAutoHyphens w:val="0"/>
        <w:spacing w:before="240"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Существующая схема водоснабжения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прилегающей к парку </w:t>
      </w:r>
      <w:r w:rsidR="00DA5DA8" w:rsidRPr="00C650A7">
        <w:rPr>
          <w:rFonts w:cs="Times New Roman"/>
          <w:sz w:val="28"/>
          <w:szCs w:val="28"/>
          <w:shd w:val="clear" w:color="auto" w:fill="FFFFFF"/>
        </w:rPr>
        <w:t>культуры и отдыха</w:t>
      </w:r>
      <w:r w:rsidR="00AB3190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«Сосновый бор», представляет собой централизованную систему подачи воды. Основные магистральные сети закольцованы. Вода по своему составу соответствует требованиям ГОСТ Р 51232-98 «Вода питьевая. Общие требования к организации и методам контроля качества» и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проходят два водовода сырой воды 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Д 800 мм </w:t>
      </w:r>
      <w:r w:rsidR="00DA5DA8" w:rsidRPr="00C650A7">
        <w:rPr>
          <w:rFonts w:cs="Times New Roman"/>
          <w:sz w:val="28"/>
          <w:szCs w:val="28"/>
          <w:shd w:val="clear" w:color="auto" w:fill="FFFFFF"/>
        </w:rPr>
        <w:t>публичного акционерного общества «Новосибирский завод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 химконцентратов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»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 (далее – </w:t>
      </w:r>
      <w:r w:rsidR="00DA5DA8" w:rsidRPr="00C650A7">
        <w:rPr>
          <w:rFonts w:cs="Times New Roman"/>
          <w:sz w:val="28"/>
          <w:szCs w:val="28"/>
          <w:shd w:val="clear" w:color="auto" w:fill="FFFFFF"/>
        </w:rPr>
        <w:t>ПАО «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Н</w:t>
      </w:r>
      <w:r w:rsidRPr="00C650A7">
        <w:rPr>
          <w:rFonts w:cs="Times New Roman"/>
          <w:sz w:val="28"/>
          <w:szCs w:val="28"/>
          <w:shd w:val="clear" w:color="auto" w:fill="FFFFFF"/>
        </w:rPr>
        <w:t>ЗХ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К</w:t>
      </w:r>
      <w:r w:rsidR="00DA5DA8" w:rsidRPr="00C650A7">
        <w:rPr>
          <w:rFonts w:cs="Times New Roman"/>
          <w:sz w:val="28"/>
          <w:szCs w:val="28"/>
          <w:shd w:val="clear" w:color="auto" w:fill="FFFFFF"/>
        </w:rPr>
        <w:t>»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)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6F2A63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Пожаротушение решается с помощью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пожарных гидрантов, установленных на кольцевых сетях.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связи с тем что существующая застройка получает горячую воду по открытой схеме, удельный расход воды на одного жителя уменьшен на 40 %.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Расход воды на нужды населения в существующей застройке составляет 1212 куб. м/сутки.</w:t>
      </w:r>
    </w:p>
    <w:p w:rsidR="00A24742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Проектируемая схема водоснабжения выполнена на основании технических условий, выданных муниципальным унитарным предприятием</w:t>
      </w:r>
      <w:r w:rsidR="006940BD" w:rsidRPr="00C650A7">
        <w:rPr>
          <w:rFonts w:cs="Times New Roman"/>
          <w:sz w:val="28"/>
          <w:szCs w:val="28"/>
          <w:shd w:val="clear" w:color="auto" w:fill="FFFFFF"/>
        </w:rPr>
        <w:t xml:space="preserve"> (далее – МУП) города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Новосибирска 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«ГОРВОДОКАНАЛ» </w:t>
      </w:r>
      <w:r w:rsidRPr="00C650A7">
        <w:rPr>
          <w:rFonts w:cs="Times New Roman"/>
          <w:sz w:val="28"/>
          <w:szCs w:val="28"/>
          <w:shd w:val="clear" w:color="auto" w:fill="FFFFFF"/>
        </w:rPr>
        <w:t>от 22.03.2016 № 5-5342, и с учетом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 технико-экономических показателей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схем водоснабжения и водоотведения города Новосибирска до 2015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 и до 2030 годов, утвержденных п</w:t>
      </w:r>
      <w:r w:rsidRPr="00C650A7">
        <w:rPr>
          <w:rFonts w:cs="Times New Roman"/>
          <w:sz w:val="28"/>
          <w:szCs w:val="28"/>
          <w:shd w:val="clear" w:color="auto" w:fill="FFFFFF"/>
        </w:rPr>
        <w:t>остановлением мэрии города Новосибирска от 06.05.2013 № 4303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>.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Общие расходы воды в границах </w:t>
      </w:r>
      <w:r w:rsidR="0094420F" w:rsidRPr="00C650A7">
        <w:rPr>
          <w:rFonts w:cs="Times New Roman"/>
          <w:sz w:val="28"/>
          <w:szCs w:val="28"/>
          <w:shd w:val="clear" w:color="auto" w:fill="FFFFFF"/>
        </w:rPr>
        <w:t>проекта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на расчетный срок составят 3068 куб. м/сутки, в том числе на хозяйс</w:t>
      </w:r>
      <w:r w:rsidR="00E02312">
        <w:rPr>
          <w:rFonts w:cs="Times New Roman"/>
          <w:sz w:val="28"/>
          <w:szCs w:val="28"/>
          <w:shd w:val="clear" w:color="auto" w:fill="FFFFFF"/>
        </w:rPr>
        <w:t>твенно-питьевые нужды населения </w:t>
      </w:r>
      <w:r w:rsidRPr="00C650A7">
        <w:rPr>
          <w:rFonts w:cs="Times New Roman"/>
          <w:sz w:val="28"/>
          <w:szCs w:val="28"/>
          <w:shd w:val="clear" w:color="auto" w:fill="FFFFFF"/>
        </w:rPr>
        <w:t>– 1935 куб. м/сутки, пожарные расходы – 864 куб. м/сутки, поливочные расходы – 269 куб. м/сутки.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Водоснабжение 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планируемой </w:t>
      </w:r>
      <w:r w:rsidRPr="00C650A7">
        <w:rPr>
          <w:rFonts w:cs="Times New Roman"/>
          <w:sz w:val="28"/>
          <w:szCs w:val="28"/>
          <w:shd w:val="clear" w:color="auto" w:fill="FFFFFF"/>
        </w:rPr>
        <w:t>территории возможно от существующих и вновь выстроенных магистральных сетей водопровода.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Проектом</w:t>
      </w:r>
      <w:r w:rsidR="00B2428A" w:rsidRPr="00C650A7">
        <w:rPr>
          <w:rFonts w:cs="Times New Roman"/>
          <w:sz w:val="28"/>
          <w:szCs w:val="28"/>
          <w:shd w:val="clear" w:color="auto" w:fill="FFFFFF"/>
        </w:rPr>
        <w:t xml:space="preserve">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связи с переводом 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планируемой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территории на закрытую систему приготовления горячей воды проектом </w:t>
      </w:r>
      <w:r w:rsidR="00A24742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предусматривается замена труб водопровода на больший диаметр по ул. Богдана Хмельницкого, ул. Бардина и ул. Учительской.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связи со строительством магистральной улицы общегородского значения непрерывного движения – ул. Бардина из зоны строительства 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данной магистральной улицы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предлагается вынос водоводов сырой воды </w:t>
      </w:r>
      <w:r w:rsidR="00444C99" w:rsidRPr="00C650A7">
        <w:rPr>
          <w:rFonts w:cs="Times New Roman"/>
          <w:sz w:val="28"/>
          <w:szCs w:val="28"/>
          <w:shd w:val="clear" w:color="auto" w:fill="FFFFFF"/>
        </w:rPr>
        <w:t xml:space="preserve">ПАО </w:t>
      </w:r>
      <w:r w:rsidRPr="00C650A7">
        <w:rPr>
          <w:rFonts w:cs="Times New Roman"/>
          <w:sz w:val="28"/>
          <w:szCs w:val="28"/>
          <w:shd w:val="clear" w:color="auto" w:fill="FFFFFF"/>
        </w:rPr>
        <w:t>НЗ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Х</w:t>
      </w:r>
      <w:r w:rsidRPr="00C650A7">
        <w:rPr>
          <w:rFonts w:cs="Times New Roman"/>
          <w:sz w:val="28"/>
          <w:szCs w:val="28"/>
          <w:shd w:val="clear" w:color="auto" w:fill="FFFFFF"/>
        </w:rPr>
        <w:t>К (2 Д 800 мм) и водопроводов Д 250 мм и Д 300 мм.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При строительств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е «Ельцовской»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планируется вынос из зоны строительства сетей водопровода Д 250 мм с последующим переключением существующих зданий в новый водопровод.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Для обеспечения наружного и внутреннего пожаротушения проектируемой коммунальной застройки в северной части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B2428A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предусматривается проектирование кольцевых сетей водопровода Д 300 мм с подключением в существующие сети по ул. Учительской. Для нужд пожаротушения на кольцевой сети устанавливаются пожарные гидранты через 150 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 мере застройки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2126E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и в зависимости от степени износа сетей необходимо выполнить поэтапную замену существующих коммуникаций.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Расчет диаметров водопроводной сети, материал труб подлежит уточнению на последующих стадиях проектирования.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4.3. Канализация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972D61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Планируемая т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ерритория в границах проекта планировки имеет централизованную систему канализации.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По рассматриваемой территории проходит коллектор от микрорайонов «Снегири» и «Родники» Д 1000 мм и коллектор Д 600 мм.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Канализование существующей застройки и промпредприятий осуществляется системой уличных коллекторов и насосными станциями перекачки в коллектор Д 600 мм по ул. Богдана Хмельницкого и в коллектор Д 500 мм по ул. Объединения.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Нормы водоотв</w:t>
      </w:r>
      <w:r w:rsidR="00972D61" w:rsidRPr="00C650A7">
        <w:rPr>
          <w:rFonts w:cs="Times New Roman"/>
          <w:sz w:val="28"/>
          <w:szCs w:val="28"/>
          <w:shd w:val="clear" w:color="auto" w:fill="FFFFFF"/>
        </w:rPr>
        <w:t>едения приняты в соответствии с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СП 32.13330.2012 «Канализаци</w:t>
      </w:r>
      <w:r w:rsidR="00972D61" w:rsidRPr="00C650A7">
        <w:rPr>
          <w:rFonts w:cs="Times New Roman"/>
          <w:sz w:val="28"/>
          <w:szCs w:val="28"/>
          <w:shd w:val="clear" w:color="auto" w:fill="FFFFFF"/>
        </w:rPr>
        <w:t>я. Наружные сети и сооружения. Актуализированная редакция СНиП 2.04.03-85».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Суточный расход бытовых сточных вод на расчетный срок составит 1935 куб. м/сутки.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Проектируемая схема канализования выполнена на основании технически</w:t>
      </w:r>
      <w:r w:rsidR="006940BD" w:rsidRPr="00C650A7">
        <w:rPr>
          <w:rFonts w:cs="Times New Roman"/>
          <w:sz w:val="28"/>
          <w:szCs w:val="28"/>
          <w:shd w:val="clear" w:color="auto" w:fill="FFFFFF"/>
        </w:rPr>
        <w:t xml:space="preserve">х условий МУП города </w:t>
      </w:r>
      <w:r w:rsidRPr="00C650A7">
        <w:rPr>
          <w:rFonts w:cs="Times New Roman"/>
          <w:sz w:val="28"/>
          <w:szCs w:val="28"/>
          <w:shd w:val="clear" w:color="auto" w:fill="FFFFFF"/>
        </w:rPr>
        <w:t>Новосибирска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B60688" w:rsidRPr="00C650A7">
        <w:rPr>
          <w:rFonts w:cs="Times New Roman"/>
          <w:sz w:val="28"/>
          <w:szCs w:val="28"/>
          <w:shd w:val="clear" w:color="auto" w:fill="FFFFFF"/>
        </w:rPr>
        <w:t>«ГОРВОДОКАНАЛ</w:t>
      </w:r>
      <w:r w:rsidR="003D500C" w:rsidRPr="00C650A7">
        <w:rPr>
          <w:rFonts w:cs="Times New Roman"/>
          <w:sz w:val="28"/>
          <w:szCs w:val="28"/>
          <w:shd w:val="clear" w:color="auto" w:fill="FFFFFF"/>
        </w:rPr>
        <w:t>»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от 22.03.2016</w:t>
      </w:r>
      <w:r w:rsidR="00B73A98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B73A98" w:rsidRPr="00C650A7">
        <w:rPr>
          <w:rFonts w:cs="Times New Roman"/>
          <w:sz w:val="28"/>
          <w:szCs w:val="28"/>
          <w:shd w:val="clear" w:color="auto" w:fill="FFFFFF"/>
        </w:rPr>
        <w:t>№ 5-5342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Канализование проектируемой застройки возможно организовать в существующие и вновь выстроенные магистральные коллекторы.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Проектом </w:t>
      </w:r>
      <w:r w:rsidR="00133613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>предусматривается вынос существующих сетей канализации Д 300 мм из зоны строительства магистральной улицы общегородского значения непрерывного движения – ул. Бардина.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Для освоения территории </w:t>
      </w:r>
      <w:r w:rsidR="0094396A" w:rsidRPr="00C650A7">
        <w:rPr>
          <w:rFonts w:cs="Times New Roman"/>
          <w:sz w:val="28"/>
          <w:szCs w:val="28"/>
          <w:shd w:val="clear" w:color="auto" w:fill="FFFFFF"/>
        </w:rPr>
        <w:t xml:space="preserve">планировочных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кварталов </w:t>
      </w:r>
      <w:r w:rsidR="009838DD" w:rsidRPr="00C650A7">
        <w:rPr>
          <w:rFonts w:cs="Times New Roman"/>
          <w:sz w:val="28"/>
          <w:szCs w:val="28"/>
          <w:shd w:val="clear" w:color="auto" w:fill="FFFFFF"/>
        </w:rPr>
        <w:t>110.00.02.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01, </w:t>
      </w:r>
      <w:r w:rsidR="009838DD" w:rsidRPr="00C650A7">
        <w:rPr>
          <w:rFonts w:cs="Times New Roman"/>
          <w:sz w:val="28"/>
          <w:szCs w:val="28"/>
          <w:shd w:val="clear" w:color="auto" w:fill="FFFFFF"/>
        </w:rPr>
        <w:t>110.00.02.</w:t>
      </w:r>
      <w:r w:rsidRPr="00C650A7">
        <w:rPr>
          <w:rFonts w:cs="Times New Roman"/>
          <w:sz w:val="28"/>
          <w:szCs w:val="28"/>
          <w:shd w:val="clear" w:color="auto" w:fill="FFFFFF"/>
        </w:rPr>
        <w:t>03 предусматривается перекладка канализационных коллекторов Д 1000 мм и Д 600 мм вдоль проектируемых проездов.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Канализование проектируемых зданий и сооружений выполнено в существующий коллектор канализации Д 500</w:t>
      </w:r>
      <w:r w:rsidR="00C8796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-</w:t>
      </w:r>
      <w:r w:rsidR="00C8796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800 мм по ул. Объединения.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Самотечные сети канализации прокладываются с учетом существующих сетей и рельефа местности.</w:t>
      </w:r>
    </w:p>
    <w:p w:rsidR="00EE3EFC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Материал труб самотечной канализации подлежит уточнению на последующих стадиях проектирования.</w:t>
      </w:r>
    </w:p>
    <w:p w:rsidR="00E02312" w:rsidRPr="00C650A7" w:rsidRDefault="00E02312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4.4. Теплоснабжение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Теплоснабжение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B60688" w:rsidRPr="00C650A7">
        <w:rPr>
          <w:rFonts w:cs="Times New Roman"/>
          <w:sz w:val="28"/>
          <w:szCs w:val="28"/>
          <w:shd w:val="clear" w:color="auto" w:fill="FFFFFF"/>
        </w:rPr>
        <w:t xml:space="preserve"> осуществляется от ТЭЦ-4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Существующая тепловая нагрузка территории в границах проекта планировки ориентировочно составляет 51,288 МВт (44,0998 Гкал/час).</w:t>
      </w:r>
    </w:p>
    <w:p w:rsidR="00EE3EFC" w:rsidRPr="00C650A7" w:rsidRDefault="00B60688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Температурные графики зоны ТЭЦ-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4 – 150-70</w:t>
      </w:r>
      <w:r w:rsidR="002B4B64">
        <w:rPr>
          <w:rFonts w:cs="Times New Roman"/>
          <w:sz w:val="28"/>
          <w:szCs w:val="28"/>
          <w:vertAlign w:val="superscript"/>
        </w:rPr>
        <w:t>○</w:t>
      </w:r>
      <w:r w:rsidR="002B4B64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С. Система централизованного теплоснабжения имеет развитую сеть трубопроводов.</w:t>
      </w:r>
    </w:p>
    <w:p w:rsidR="00EE3EFC" w:rsidRPr="008D4EB6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Потребители тепла в границах проекта планировки обеспечиваются централизованным теплоснабжением и горячим водоснабжением от центральных тепловых пунктов (далее </w:t>
      </w:r>
      <w:r w:rsidR="00B60688" w:rsidRPr="00C650A7">
        <w:rPr>
          <w:rFonts w:cs="Times New Roman"/>
          <w:sz w:val="28"/>
          <w:szCs w:val="28"/>
          <w:shd w:val="clear" w:color="auto" w:fill="FFFFFF"/>
        </w:rPr>
        <w:t xml:space="preserve">–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ЦТП), а также через индивидуальные тепловые пункты (далее – ИТП). Температурный график внутриквартальных тепловых сетей от ЦТП к потребителям </w:t>
      </w:r>
      <w:r w:rsidR="002B4B64">
        <w:rPr>
          <w:rFonts w:cs="Times New Roman"/>
          <w:sz w:val="28"/>
          <w:szCs w:val="28"/>
          <w:shd w:val="clear" w:color="auto" w:fill="FFFFFF"/>
        </w:rPr>
        <w:t xml:space="preserve">- </w:t>
      </w:r>
      <w:r w:rsidRPr="00C650A7">
        <w:rPr>
          <w:rFonts w:cs="Times New Roman"/>
          <w:sz w:val="28"/>
          <w:szCs w:val="28"/>
          <w:shd w:val="clear" w:color="auto" w:fill="FFFFFF"/>
        </w:rPr>
        <w:t>95/70</w:t>
      </w:r>
      <w:r w:rsidR="008D4EB6">
        <w:rPr>
          <w:rFonts w:cs="Times New Roman"/>
          <w:sz w:val="28"/>
          <w:szCs w:val="28"/>
          <w:vertAlign w:val="superscript"/>
        </w:rPr>
        <w:t xml:space="preserve">○ </w:t>
      </w:r>
      <w:r w:rsidR="008D4EB6">
        <w:rPr>
          <w:rFonts w:cs="Times New Roman"/>
          <w:sz w:val="28"/>
          <w:szCs w:val="28"/>
          <w:shd w:val="clear" w:color="auto" w:fill="FFFFFF"/>
        </w:rPr>
        <w:t>С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часть существующих производственных и коммунально-складских зон отапливается от собственных котельных.</w:t>
      </w:r>
    </w:p>
    <w:p w:rsidR="00EE3EFC" w:rsidRPr="00C650A7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Общая тепловая нагрузка по </w:t>
      </w:r>
      <w:r w:rsidR="00862262" w:rsidRPr="00C650A7">
        <w:rPr>
          <w:sz w:val="28"/>
          <w:szCs w:val="28"/>
          <w:shd w:val="clear" w:color="auto" w:fill="FFFFFF"/>
        </w:rPr>
        <w:t xml:space="preserve">планировочным </w:t>
      </w:r>
      <w:r w:rsidRPr="00C650A7">
        <w:rPr>
          <w:sz w:val="28"/>
          <w:szCs w:val="28"/>
          <w:shd w:val="clear" w:color="auto" w:fill="FFFFFF"/>
        </w:rPr>
        <w:t>кварталам с учетом объектов соцкультбыта на расчетный срок строительства увеличится на 18,2949 МВт (15,7308 Гкал/час) и составит 69,5830 МВт (59,8306 Гкал/час).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Основное увеличение тепловой нагрузки в границах </w:t>
      </w:r>
      <w:r w:rsidR="0094420F" w:rsidRPr="00C650A7">
        <w:rPr>
          <w:rFonts w:cs="Times New Roman"/>
          <w:sz w:val="28"/>
          <w:szCs w:val="28"/>
          <w:shd w:val="clear" w:color="auto" w:fill="FFFFFF"/>
        </w:rPr>
        <w:t>проекта планировки</w:t>
      </w:r>
      <w:r w:rsidR="00BC21E3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>связано с предполагаемым строительством объектов общественного и производственного назначения.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На территории планируемого строительства 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«Космической»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 искусственными сооружениями (тоннелями, эстакадами) потребуется вынос участков существующих тепловых сетей. Проектом </w:t>
      </w:r>
      <w:r w:rsidR="007B635C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предусматривается выполнить реконструкцию существующих теплосетей и построить новые распределительные теплосети. Решения по выносу тепловых сетей будут уточняться на этапе проектирования 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«Космической»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ConsPlusNormal"/>
        <w:widowControl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>Резервирование тепловых сетей достигается путем их кольцевания и устройством нагруженных перемычек. Для резервного теплоснабжения потр</w:t>
      </w:r>
      <w:r w:rsidR="00C90548"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>ебителей тепла первой категории (ГБУЗ НСО «ГКБ №</w:t>
      </w:r>
      <w:r w:rsidR="002B4B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0548"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>25»)</w:t>
      </w:r>
      <w:r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предполагается использовать автономные источники тепла.</w:t>
      </w:r>
    </w:p>
    <w:p w:rsidR="00EE3EFC" w:rsidRPr="00C650A7" w:rsidRDefault="00EE3EFC" w:rsidP="001C31D9">
      <w:pPr>
        <w:pStyle w:val="ConsPlusNormal"/>
        <w:widowControl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развития распределительных тепловых сетей</w:t>
      </w:r>
      <w:r w:rsidR="004502A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65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выполнить работы по реконструкции центральных тепловых пунктов для обеспечения надежности теплоснабжения и подключению дополнительных потребителей. В связи с изменением тепловой нагрузки предусматривается реконструкция существующих тепловых пунктов с увеличением их мощности.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 существующих ЦТП и ИТП на расчетный срок строительства предлагается установить современное энергосберегающее оборудование (пластинчатые подогреватели, экономичное насосное оборудование, приборы автоматизации, контроля и учета тепловой энергии). Оснащение потребителей регулируемыми индивидуальными тепловыми пунктами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EE3EFC" w:rsidRPr="00C650A7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</w:rPr>
      </w:pPr>
      <w:r w:rsidRPr="00C650A7">
        <w:rPr>
          <w:sz w:val="28"/>
          <w:szCs w:val="28"/>
          <w:shd w:val="clear" w:color="auto" w:fill="FFFFFF"/>
        </w:rPr>
        <w:t xml:space="preserve">Для повышения надежности теплоснабжения на участках тепловых сетей до ЦТП предусмотрено устройство трубопроводов на 25 кгс/кв. см, после ЦТП </w:t>
      </w:r>
      <w:r w:rsidR="002B4B64">
        <w:rPr>
          <w:sz w:val="28"/>
          <w:szCs w:val="28"/>
          <w:shd w:val="clear" w:color="auto" w:fill="FFFFFF"/>
        </w:rPr>
        <w:t xml:space="preserve">- </w:t>
      </w:r>
      <w:r w:rsidRPr="00C650A7">
        <w:rPr>
          <w:sz w:val="28"/>
          <w:szCs w:val="28"/>
          <w:shd w:val="clear" w:color="auto" w:fill="FFFFFF"/>
        </w:rPr>
        <w:t>на 16 кгс/кв. см.</w:t>
      </w:r>
    </w:p>
    <w:p w:rsidR="00EE3EFC" w:rsidRPr="00C650A7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Прокладка магистральных и распределительных тепловых сетей в зависимости от условий предусматривается подземная в непроходных унифицированных сборных железобетонных каналах лоткового типа по серии 3.006-2. Трубопроводы монтируются из стальных электросварных труб по ГОСТ 20295</w:t>
      </w:r>
      <w:r w:rsidR="00B87214" w:rsidRPr="00C650A7">
        <w:rPr>
          <w:sz w:val="28"/>
          <w:szCs w:val="28"/>
          <w:shd w:val="clear" w:color="auto" w:fill="FFFFFF"/>
        </w:rPr>
        <w:t>-85 «Трубы стальные сварные для магистральных газонефтепроводов</w:t>
      </w:r>
      <w:r w:rsidR="009838DD" w:rsidRPr="00C650A7">
        <w:rPr>
          <w:sz w:val="28"/>
          <w:szCs w:val="28"/>
          <w:shd w:val="clear" w:color="auto" w:fill="FFFFFF"/>
        </w:rPr>
        <w:t>. Технические условия</w:t>
      </w:r>
      <w:r w:rsidR="00B87214" w:rsidRPr="00C650A7">
        <w:rPr>
          <w:sz w:val="28"/>
          <w:szCs w:val="28"/>
          <w:shd w:val="clear" w:color="auto" w:fill="FFFFFF"/>
        </w:rPr>
        <w:t>»</w:t>
      </w:r>
      <w:r w:rsidRPr="00C650A7">
        <w:rPr>
          <w:sz w:val="28"/>
          <w:szCs w:val="28"/>
          <w:shd w:val="clear" w:color="auto" w:fill="FFFFFF"/>
        </w:rPr>
        <w:t xml:space="preserve"> в изо</w:t>
      </w:r>
      <w:r w:rsidR="00B87214" w:rsidRPr="00C650A7">
        <w:rPr>
          <w:sz w:val="28"/>
          <w:szCs w:val="28"/>
          <w:shd w:val="clear" w:color="auto" w:fill="FFFFFF"/>
        </w:rPr>
        <w:t>ляции из пенополиуретана в полиэтиленовой оболочке</w:t>
      </w:r>
      <w:r w:rsidRPr="00C650A7">
        <w:rPr>
          <w:sz w:val="28"/>
          <w:szCs w:val="28"/>
          <w:shd w:val="clear" w:color="auto" w:fill="FFFFFF"/>
        </w:rPr>
        <w:t>.</w:t>
      </w:r>
    </w:p>
    <w:p w:rsidR="00EE3EFC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Для трубопроводов горячего водоснабжения и циркуляции применить неметаллические трубы. Прокладка теплов</w:t>
      </w:r>
      <w:r w:rsidR="00C101D3" w:rsidRPr="00C650A7">
        <w:rPr>
          <w:sz w:val="28"/>
          <w:szCs w:val="28"/>
          <w:shd w:val="clear" w:color="auto" w:fill="FFFFFF"/>
        </w:rPr>
        <w:t xml:space="preserve">ых сетей под магистральными улицами и </w:t>
      </w:r>
      <w:r w:rsidRPr="00C650A7">
        <w:rPr>
          <w:sz w:val="28"/>
          <w:szCs w:val="28"/>
          <w:shd w:val="clear" w:color="auto" w:fill="FFFFFF"/>
        </w:rPr>
        <w:t>дорогами предусматривается в проходных каналах.</w:t>
      </w:r>
    </w:p>
    <w:p w:rsidR="00E02312" w:rsidRPr="00C650A7" w:rsidRDefault="00E02312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Textbodyindent"/>
        <w:suppressAutoHyphens w:val="0"/>
        <w:spacing w:after="0" w:line="240" w:lineRule="atLeast"/>
        <w:ind w:left="0"/>
        <w:jc w:val="both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Система теплоснабжения до ЦТП двухтрубная, после ЦТП – четы</w:t>
      </w:r>
      <w:r w:rsidR="006D535C">
        <w:rPr>
          <w:sz w:val="28"/>
          <w:szCs w:val="28"/>
          <w:shd w:val="clear" w:color="auto" w:fill="FFFFFF"/>
        </w:rPr>
        <w:t>ре</w:t>
      </w:r>
      <w:r w:rsidRPr="00C650A7">
        <w:rPr>
          <w:sz w:val="28"/>
          <w:szCs w:val="28"/>
          <w:shd w:val="clear" w:color="auto" w:fill="FFFFFF"/>
        </w:rPr>
        <w:t>хтрубная.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after="200"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4.5. Газоснабжение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настоящее время территория в границах проекта планировки частично газифицирована. Источником газоснабжения является природный газ, транспортируемый по магистральному газопроводу Уренгой-Омск-Новосибирск. Низшая теплотворная способность природного газа составляет 7990 ккал/куб. м. Ближайшим к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является газопровод высокого давления Р=0,6 МПа. Источником подачи газа в газопровод является </w:t>
      </w:r>
      <w:r w:rsidR="00A00470" w:rsidRPr="00C650A7">
        <w:rPr>
          <w:rFonts w:cs="Times New Roman"/>
          <w:sz w:val="28"/>
          <w:szCs w:val="28"/>
          <w:shd w:val="clear" w:color="auto" w:fill="FFFFFF"/>
        </w:rPr>
        <w:t>газораспределительная станция № 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 xml:space="preserve">6 </w:t>
      </w:r>
      <w:r w:rsidRPr="00C650A7">
        <w:rPr>
          <w:rFonts w:cs="Times New Roman"/>
          <w:sz w:val="28"/>
          <w:szCs w:val="28"/>
          <w:shd w:val="clear" w:color="auto" w:fill="FFFFFF"/>
        </w:rPr>
        <w:t>на магистральном газопроводе Р=5,5 МПа. Система газоснабжения смешанная, состоящая из кольцевых и тупиковых газопроводов.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Использование газа согласно СП 42-101-2003 «Общие положения по проектированию и строительству газораспределительных систем из металлических и полиэтиленовых труб» предусматривается для снабжения котельных, расположенных в коммунальных зонах.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Газоснабжение предусматривается для существующих потребителей, проектируемого 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>здания научно-исследовательского института с подземной автостоянкой ООО «Предприятие «Элтекс» (2-я очередь строительства)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и проектируемого оздоровительного центра, расположенных в </w:t>
      </w:r>
      <w:r w:rsidR="00234EF7" w:rsidRPr="00C650A7">
        <w:rPr>
          <w:rFonts w:cs="Times New Roman"/>
          <w:sz w:val="28"/>
          <w:szCs w:val="28"/>
          <w:shd w:val="clear" w:color="auto" w:fill="FFFFFF"/>
        </w:rPr>
        <w:t xml:space="preserve">планировочном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квартале </w:t>
      </w:r>
      <w:r w:rsidR="00234EF7" w:rsidRPr="00C650A7">
        <w:rPr>
          <w:rFonts w:cs="Times New Roman"/>
          <w:sz w:val="28"/>
          <w:szCs w:val="28"/>
          <w:shd w:val="clear" w:color="auto" w:fill="FFFFFF"/>
        </w:rPr>
        <w:t>110.00.</w:t>
      </w:r>
      <w:r w:rsidRPr="00C650A7">
        <w:rPr>
          <w:rFonts w:cs="Times New Roman"/>
          <w:sz w:val="28"/>
          <w:szCs w:val="28"/>
          <w:shd w:val="clear" w:color="auto" w:fill="FFFFFF"/>
        </w:rPr>
        <w:t>0</w:t>
      </w:r>
      <w:r w:rsidR="00234EF7" w:rsidRPr="00C650A7">
        <w:rPr>
          <w:rFonts w:cs="Times New Roman"/>
          <w:sz w:val="28"/>
          <w:szCs w:val="28"/>
          <w:shd w:val="clear" w:color="auto" w:fill="FFFFFF"/>
        </w:rPr>
        <w:t>1.</w:t>
      </w:r>
      <w:r w:rsidRPr="00C650A7">
        <w:rPr>
          <w:rFonts w:cs="Times New Roman"/>
          <w:sz w:val="28"/>
          <w:szCs w:val="28"/>
          <w:shd w:val="clear" w:color="auto" w:fill="FFFFFF"/>
        </w:rPr>
        <w:t>15.</w:t>
      </w:r>
    </w:p>
    <w:p w:rsidR="00C101D3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Проектом </w:t>
      </w:r>
      <w:r w:rsidR="00234EF7" w:rsidRPr="00C650A7">
        <w:rPr>
          <w:rFonts w:cs="Times New Roman"/>
          <w:sz w:val="28"/>
          <w:szCs w:val="28"/>
          <w:shd w:val="clear" w:color="auto" w:fill="FFFFFF"/>
        </w:rPr>
        <w:t xml:space="preserve">планировки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предусмотрена реконструкция существующего газопровода, проходящего вдоль юго-западной границы </w:t>
      </w:r>
      <w:r w:rsidR="006F2A63" w:rsidRPr="00C650A7">
        <w:rPr>
          <w:rFonts w:cs="Times New Roman"/>
          <w:sz w:val="28"/>
          <w:szCs w:val="28"/>
          <w:shd w:val="clear" w:color="auto" w:fill="FFFFFF"/>
          <w:lang w:eastAsia="ar-SA"/>
        </w:rPr>
        <w:t xml:space="preserve">планируемой 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в связи с планируемым строительством </w:t>
      </w:r>
      <w:r w:rsidR="006F2A63" w:rsidRPr="00C650A7">
        <w:rPr>
          <w:rFonts w:cs="Times New Roman"/>
          <w:sz w:val="28"/>
          <w:szCs w:val="28"/>
          <w:shd w:val="clear" w:color="auto" w:fill="FFFFFF"/>
        </w:rPr>
        <w:t>«Космической» магистрали</w:t>
      </w:r>
      <w:r w:rsidR="00C101D3" w:rsidRPr="00C650A7">
        <w:rPr>
          <w:rFonts w:cs="Times New Roman"/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b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after="200"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4.6. Электроснабжение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  <w:shd w:val="clear" w:color="auto" w:fill="FFFFFF"/>
        </w:rPr>
        <w:t xml:space="preserve">Существующая система электроснабжения территории в границах проекта планировки централизованная и осуществляется </w:t>
      </w:r>
      <w:r w:rsidRPr="00C650A7">
        <w:rPr>
          <w:sz w:val="28"/>
          <w:szCs w:val="28"/>
        </w:rPr>
        <w:t xml:space="preserve">с шин </w:t>
      </w:r>
      <w:r w:rsidR="00584494" w:rsidRPr="00C650A7">
        <w:rPr>
          <w:sz w:val="28"/>
          <w:szCs w:val="28"/>
        </w:rPr>
        <w:t xml:space="preserve">распределительных пунктов (далее </w:t>
      </w:r>
      <w:r w:rsidR="00584494" w:rsidRPr="00C650A7">
        <w:rPr>
          <w:sz w:val="28"/>
          <w:szCs w:val="28"/>
          <w:shd w:val="clear" w:color="auto" w:fill="FFFFFF"/>
        </w:rPr>
        <w:t>–</w:t>
      </w:r>
      <w:r w:rsidR="00584494" w:rsidRPr="00C650A7">
        <w:rPr>
          <w:sz w:val="28"/>
          <w:szCs w:val="28"/>
        </w:rPr>
        <w:t xml:space="preserve"> РП) РП-5001 и РП-5002 понизительной электроподстанции (далее </w:t>
      </w:r>
      <w:r w:rsidR="00584494" w:rsidRPr="00C650A7">
        <w:rPr>
          <w:sz w:val="28"/>
          <w:szCs w:val="28"/>
          <w:shd w:val="clear" w:color="auto" w:fill="FFFFFF"/>
        </w:rPr>
        <w:t>–</w:t>
      </w:r>
      <w:r w:rsidR="00584494" w:rsidRPr="00C650A7">
        <w:rPr>
          <w:sz w:val="28"/>
          <w:szCs w:val="28"/>
        </w:rPr>
        <w:t xml:space="preserve"> </w:t>
      </w:r>
      <w:r w:rsidRPr="00C650A7">
        <w:rPr>
          <w:sz w:val="28"/>
          <w:szCs w:val="28"/>
        </w:rPr>
        <w:t>ПС</w:t>
      </w:r>
      <w:r w:rsidR="00584494" w:rsidRPr="00C650A7">
        <w:rPr>
          <w:sz w:val="28"/>
          <w:szCs w:val="28"/>
        </w:rPr>
        <w:t>)</w:t>
      </w:r>
      <w:r w:rsidRPr="00C650A7">
        <w:rPr>
          <w:sz w:val="28"/>
          <w:szCs w:val="28"/>
        </w:rPr>
        <w:t xml:space="preserve"> 110 кВ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Олимпийская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(принадлежит ООО «НЗКХ-Энергия»)</w:t>
      </w:r>
      <w:r w:rsidR="006F2A63" w:rsidRPr="00C650A7">
        <w:rPr>
          <w:sz w:val="28"/>
          <w:szCs w:val="28"/>
        </w:rPr>
        <w:t>,</w:t>
      </w:r>
      <w:r w:rsidRPr="00C650A7">
        <w:rPr>
          <w:sz w:val="28"/>
          <w:szCs w:val="28"/>
        </w:rPr>
        <w:t xml:space="preserve"> ПС 110 кВ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Красногорская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, а также ПС 220 кВ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Отрадная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>.</w:t>
      </w:r>
    </w:p>
    <w:p w:rsidR="00EE3EFC" w:rsidRPr="00C650A7" w:rsidRDefault="003F2897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По планиру</w:t>
      </w:r>
      <w:r w:rsidR="00EE3EFC" w:rsidRPr="00C650A7">
        <w:rPr>
          <w:sz w:val="28"/>
          <w:szCs w:val="28"/>
          <w:shd w:val="clear" w:color="auto" w:fill="FFFFFF"/>
        </w:rPr>
        <w:t>емой территории проходят высоковольтные линии: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</w:rPr>
        <w:t xml:space="preserve">ВЛ 220 кВ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Заря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–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Правобережная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(236) – 0,3 км;</w:t>
      </w:r>
    </w:p>
    <w:p w:rsidR="00EE3EFC" w:rsidRPr="00C650A7" w:rsidRDefault="00EE3EFC" w:rsidP="001C31D9">
      <w:pPr>
        <w:pStyle w:val="S2"/>
        <w:spacing w:line="240" w:lineRule="atLeast"/>
        <w:jc w:val="left"/>
        <w:rPr>
          <w:sz w:val="28"/>
          <w:szCs w:val="28"/>
        </w:rPr>
      </w:pPr>
      <w:r w:rsidRPr="00C650A7">
        <w:rPr>
          <w:sz w:val="28"/>
          <w:szCs w:val="28"/>
        </w:rPr>
        <w:t xml:space="preserve">ВЛ 220 кВ Новосибирская ТЭЦ-3 –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Отрадная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(237) – 0,3 км;</w:t>
      </w:r>
    </w:p>
    <w:p w:rsidR="00EE3EFC" w:rsidRPr="00C650A7" w:rsidRDefault="00EE3EFC" w:rsidP="00C15828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</w:rPr>
        <w:t xml:space="preserve">ВЛ 110 кВ Новосибирская ТЭЦ-4 –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Правобережная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с отпайками </w:t>
      </w:r>
      <w:r w:rsidRPr="00C650A7">
        <w:rPr>
          <w:sz w:val="28"/>
          <w:szCs w:val="28"/>
          <w:lang w:val="en-US"/>
        </w:rPr>
        <w:t>I</w:t>
      </w:r>
      <w:r w:rsidRPr="00C650A7">
        <w:rPr>
          <w:sz w:val="28"/>
          <w:szCs w:val="28"/>
        </w:rPr>
        <w:t xml:space="preserve">, </w:t>
      </w:r>
      <w:r w:rsidRPr="00C650A7">
        <w:rPr>
          <w:sz w:val="28"/>
          <w:szCs w:val="28"/>
          <w:lang w:val="en-US"/>
        </w:rPr>
        <w:t>II</w:t>
      </w:r>
      <w:r w:rsidRPr="00C650A7">
        <w:rPr>
          <w:sz w:val="28"/>
          <w:szCs w:val="28"/>
        </w:rPr>
        <w:t xml:space="preserve"> цепи (С-1/2) – 1,5 км;</w:t>
      </w:r>
    </w:p>
    <w:p w:rsidR="00EE3EFC" w:rsidRPr="00C650A7" w:rsidRDefault="00EE3EFC" w:rsidP="00C15828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</w:rPr>
        <w:t xml:space="preserve">ВЛ 110 кВ Новосибирская ТЭЦ-4 – </w:t>
      </w:r>
      <w:r w:rsidR="007C17D5">
        <w:rPr>
          <w:sz w:val="28"/>
          <w:szCs w:val="28"/>
        </w:rPr>
        <w:t>«</w:t>
      </w:r>
      <w:r w:rsidRPr="00C650A7">
        <w:rPr>
          <w:sz w:val="28"/>
          <w:szCs w:val="28"/>
        </w:rPr>
        <w:t>Правобережная</w:t>
      </w:r>
      <w:r w:rsidR="007C17D5">
        <w:rPr>
          <w:sz w:val="28"/>
          <w:szCs w:val="28"/>
        </w:rPr>
        <w:t>»</w:t>
      </w:r>
      <w:r w:rsidRPr="00C650A7">
        <w:rPr>
          <w:sz w:val="28"/>
          <w:szCs w:val="28"/>
        </w:rPr>
        <w:t xml:space="preserve"> с отпайками </w:t>
      </w:r>
      <w:r w:rsidRPr="00C650A7">
        <w:rPr>
          <w:sz w:val="28"/>
          <w:szCs w:val="28"/>
          <w:lang w:val="en-US"/>
        </w:rPr>
        <w:t>III</w:t>
      </w:r>
      <w:r w:rsidRPr="00C650A7">
        <w:rPr>
          <w:sz w:val="28"/>
          <w:szCs w:val="28"/>
        </w:rPr>
        <w:t>, IV цепи (С-5/6) – 2,4 км.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На </w:t>
      </w:r>
      <w:r w:rsidR="00CA1F02" w:rsidRPr="00C650A7">
        <w:rPr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sz w:val="28"/>
          <w:szCs w:val="28"/>
          <w:shd w:val="clear" w:color="auto" w:fill="FFFFFF"/>
        </w:rPr>
        <w:t xml:space="preserve"> расположено 26 существующих трансформаторных подстанций (далее – ТП) 10(6)/0,4 кВ разного года ввода в эксплуатацию, с трансформаторным оборудованием различной мощности и степенью износа.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Существующая нагрузка составляет 10,5328 МВт (посчитана по укрупненным показателям).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Сети напряжением 10(6) кВ в основном выполнены кабельными линиями, способ прокладки подземный.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В </w:t>
      </w:r>
      <w:r w:rsidR="003F2897" w:rsidRPr="00C650A7">
        <w:rPr>
          <w:sz w:val="28"/>
          <w:szCs w:val="28"/>
          <w:shd w:val="clear" w:color="auto" w:fill="FFFFFF"/>
        </w:rPr>
        <w:t xml:space="preserve">планировочных </w:t>
      </w:r>
      <w:r w:rsidRPr="00C650A7">
        <w:rPr>
          <w:sz w:val="28"/>
          <w:szCs w:val="28"/>
          <w:shd w:val="clear" w:color="auto" w:fill="FFFFFF"/>
        </w:rPr>
        <w:t xml:space="preserve">кварталах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 xml:space="preserve">01.01 –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>01.14 расположены объекты со сложившейся нагрузкой, не требующие дополнительных мощностей, кроме возможных профилактических мероприятий.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Согласно письму акционерного общества «Региональные электрические сети» (далее</w:t>
      </w:r>
      <w:r w:rsidR="00906C57" w:rsidRPr="00C650A7">
        <w:rPr>
          <w:sz w:val="28"/>
          <w:szCs w:val="28"/>
          <w:shd w:val="clear" w:color="auto" w:fill="FFFFFF"/>
        </w:rPr>
        <w:t xml:space="preserve"> –</w:t>
      </w:r>
      <w:r w:rsidRPr="00C650A7">
        <w:rPr>
          <w:sz w:val="28"/>
          <w:szCs w:val="28"/>
          <w:shd w:val="clear" w:color="auto" w:fill="FFFFFF"/>
        </w:rPr>
        <w:t xml:space="preserve"> АО «РЭС») от 15.02.2016 № РЭС-01/1214 инвестиционной программой АО «РЭС» на 2012</w:t>
      </w:r>
      <w:r w:rsidR="0085437A">
        <w:rPr>
          <w:sz w:val="28"/>
          <w:szCs w:val="28"/>
          <w:shd w:val="clear" w:color="auto" w:fill="FFFFFF"/>
        </w:rPr>
        <w:t xml:space="preserve"> </w:t>
      </w:r>
      <w:r w:rsidRPr="00C650A7">
        <w:rPr>
          <w:sz w:val="28"/>
          <w:szCs w:val="28"/>
          <w:shd w:val="clear" w:color="auto" w:fill="FFFFFF"/>
        </w:rPr>
        <w:t>-</w:t>
      </w:r>
      <w:r w:rsidR="0085437A">
        <w:rPr>
          <w:sz w:val="28"/>
          <w:szCs w:val="28"/>
          <w:shd w:val="clear" w:color="auto" w:fill="FFFFFF"/>
        </w:rPr>
        <w:t xml:space="preserve"> </w:t>
      </w:r>
      <w:r w:rsidRPr="00C650A7">
        <w:rPr>
          <w:sz w:val="28"/>
          <w:szCs w:val="28"/>
          <w:shd w:val="clear" w:color="auto" w:fill="FFFFFF"/>
        </w:rPr>
        <w:t xml:space="preserve">2021 годы, утвержденной приказом </w:t>
      </w:r>
      <w:r w:rsidR="00662CC0">
        <w:rPr>
          <w:sz w:val="28"/>
          <w:szCs w:val="28"/>
          <w:shd w:val="clear" w:color="auto" w:fill="FFFFFF"/>
        </w:rPr>
        <w:t>м</w:t>
      </w:r>
      <w:r w:rsidRPr="00C650A7">
        <w:rPr>
          <w:sz w:val="28"/>
          <w:szCs w:val="28"/>
          <w:shd w:val="clear" w:color="auto" w:fill="FFFFFF"/>
        </w:rPr>
        <w:t>инистерства жилищно-коммунального хозяйства и энергетики Новосибирской области от 30.04.2015 № 72, мероприятия по строительству (реконструкции) объект</w:t>
      </w:r>
      <w:r w:rsidR="003F2897" w:rsidRPr="00C650A7">
        <w:rPr>
          <w:sz w:val="28"/>
          <w:szCs w:val="28"/>
          <w:shd w:val="clear" w:color="auto" w:fill="FFFFFF"/>
        </w:rPr>
        <w:t>ов энергосистемы на планируемой территории</w:t>
      </w:r>
      <w:r w:rsidRPr="00C650A7">
        <w:rPr>
          <w:sz w:val="28"/>
          <w:szCs w:val="28"/>
          <w:shd w:val="clear" w:color="auto" w:fill="FFFFFF"/>
        </w:rPr>
        <w:t xml:space="preserve"> не предусмотрены. Поэтому развитие системы электроснабжения </w:t>
      </w:r>
      <w:r w:rsidR="00862262" w:rsidRPr="00C650A7">
        <w:rPr>
          <w:sz w:val="28"/>
          <w:szCs w:val="28"/>
          <w:shd w:val="clear" w:color="auto" w:fill="FFFFFF"/>
        </w:rPr>
        <w:t xml:space="preserve">планировочных </w:t>
      </w:r>
      <w:r w:rsidRPr="00C650A7">
        <w:rPr>
          <w:sz w:val="28"/>
          <w:szCs w:val="28"/>
          <w:shd w:val="clear" w:color="auto" w:fill="FFFFFF"/>
        </w:rPr>
        <w:t xml:space="preserve">кварталов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 xml:space="preserve">01.15 –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 xml:space="preserve">01.20,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 xml:space="preserve">02.01 – </w:t>
      </w:r>
      <w:r w:rsidR="003F2897" w:rsidRPr="00C650A7">
        <w:rPr>
          <w:sz w:val="28"/>
          <w:szCs w:val="28"/>
          <w:shd w:val="clear" w:color="auto" w:fill="FFFFFF"/>
        </w:rPr>
        <w:t>110.00.</w:t>
      </w:r>
      <w:r w:rsidRPr="00C650A7">
        <w:rPr>
          <w:sz w:val="28"/>
          <w:szCs w:val="28"/>
          <w:shd w:val="clear" w:color="auto" w:fill="FFFFFF"/>
        </w:rPr>
        <w:t>02.04, в которых предусматривается новое строительство,</w:t>
      </w:r>
      <w:r w:rsidR="00662CC0">
        <w:rPr>
          <w:sz w:val="28"/>
          <w:szCs w:val="28"/>
          <w:shd w:val="clear" w:color="auto" w:fill="FFFFFF"/>
        </w:rPr>
        <w:t xml:space="preserve"> может быть реализовано на расче</w:t>
      </w:r>
      <w:r w:rsidRPr="00C650A7">
        <w:rPr>
          <w:sz w:val="28"/>
          <w:szCs w:val="28"/>
          <w:shd w:val="clear" w:color="auto" w:fill="FFFFFF"/>
        </w:rPr>
        <w:t>тный срок до 2030 года.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  <w:shd w:val="clear" w:color="auto" w:fill="FFFFFF"/>
        </w:rPr>
        <w:t>Объекты, предлагаемые к новому строительству</w:t>
      </w:r>
      <w:r w:rsidR="00D93855">
        <w:rPr>
          <w:sz w:val="28"/>
          <w:szCs w:val="28"/>
          <w:shd w:val="clear" w:color="auto" w:fill="FFFFFF"/>
        </w:rPr>
        <w:t>,</w:t>
      </w:r>
      <w:r w:rsidRPr="00C650A7">
        <w:rPr>
          <w:sz w:val="28"/>
          <w:szCs w:val="28"/>
          <w:shd w:val="clear" w:color="auto" w:fill="FFFFFF"/>
        </w:rPr>
        <w:t xml:space="preserve"> по степени надежности электроснабжения относятся в основном ко </w:t>
      </w:r>
      <w:r w:rsidRPr="00C650A7">
        <w:rPr>
          <w:sz w:val="28"/>
          <w:szCs w:val="28"/>
          <w:shd w:val="clear" w:color="auto" w:fill="FFFFFF"/>
          <w:lang w:val="en-US"/>
        </w:rPr>
        <w:t>II</w:t>
      </w:r>
      <w:r w:rsidRPr="00C650A7">
        <w:rPr>
          <w:sz w:val="28"/>
          <w:szCs w:val="28"/>
          <w:shd w:val="clear" w:color="auto" w:fill="FFFFFF"/>
        </w:rPr>
        <w:t xml:space="preserve"> и </w:t>
      </w:r>
      <w:r w:rsidRPr="00C650A7">
        <w:rPr>
          <w:sz w:val="28"/>
          <w:szCs w:val="28"/>
          <w:shd w:val="clear" w:color="auto" w:fill="FFFFFF"/>
          <w:lang w:val="en-US"/>
        </w:rPr>
        <w:t>III</w:t>
      </w:r>
      <w:r w:rsidRPr="00C650A7">
        <w:rPr>
          <w:sz w:val="28"/>
          <w:szCs w:val="28"/>
          <w:shd w:val="clear" w:color="auto" w:fill="FFFFFF"/>
        </w:rPr>
        <w:t xml:space="preserve"> категориям, за исключением устройств охранной, противопожарной сигнализации и лифтовых установок, относящихся к </w:t>
      </w:r>
      <w:r w:rsidRPr="00C650A7">
        <w:rPr>
          <w:sz w:val="28"/>
          <w:szCs w:val="28"/>
          <w:shd w:val="clear" w:color="auto" w:fill="FFFFFF"/>
          <w:lang w:val="en-US"/>
        </w:rPr>
        <w:t>I</w:t>
      </w:r>
      <w:r w:rsidRPr="00C650A7">
        <w:rPr>
          <w:sz w:val="28"/>
          <w:szCs w:val="28"/>
          <w:shd w:val="clear" w:color="auto" w:fill="FFFFFF"/>
        </w:rPr>
        <w:t xml:space="preserve"> категории.</w:t>
      </w:r>
    </w:p>
    <w:p w:rsidR="00EE3EFC" w:rsidRPr="00C650A7" w:rsidRDefault="00EE3EFC" w:rsidP="001C31D9">
      <w:pPr>
        <w:pStyle w:val="S2"/>
        <w:tabs>
          <w:tab w:val="left" w:pos="8064"/>
        </w:tabs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Расчетная мощность вновь сооружаемых объектов составит 7,8335 МВт.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Суммарная электрическая нагрузка в границах проекта планировки при реализации проектных предложений до 2030 года составит 18,37 МВт.</w:t>
      </w:r>
    </w:p>
    <w:p w:rsidR="00EE3EFC" w:rsidRPr="00C650A7" w:rsidRDefault="00EE3EFC" w:rsidP="001C31D9">
      <w:pPr>
        <w:pStyle w:val="S2"/>
        <w:tabs>
          <w:tab w:val="left" w:pos="8064"/>
        </w:tabs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</w:rPr>
        <w:t>Подключение проектных потребителей предлагается осуществить за счет строительства ПС 110/10 кВ.</w:t>
      </w:r>
    </w:p>
    <w:p w:rsidR="00EE3EFC" w:rsidRPr="00C650A7" w:rsidRDefault="00EE3EFC" w:rsidP="001C31D9">
      <w:pPr>
        <w:pStyle w:val="Textbody"/>
        <w:suppressAutoHyphens w:val="0"/>
        <w:spacing w:after="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При строительс</w:t>
      </w:r>
      <w:r w:rsidRPr="00C650A7">
        <w:rPr>
          <w:rFonts w:cs="Times New Roman"/>
          <w:color w:val="000000"/>
          <w:sz w:val="28"/>
          <w:szCs w:val="28"/>
          <w:shd w:val="clear" w:color="auto" w:fill="FFFFFF"/>
        </w:rPr>
        <w:t xml:space="preserve">тве в развязке «Ельцовской» и «Космической» магистралей ПС 110/10 </w:t>
      </w:r>
      <w:r w:rsidRPr="00C650A7">
        <w:rPr>
          <w:rFonts w:cs="Times New Roman"/>
          <w:sz w:val="28"/>
          <w:szCs w:val="28"/>
          <w:shd w:val="clear" w:color="auto" w:fill="FFFFFF"/>
        </w:rPr>
        <w:t>возможно подключение проектируемых трансформаторных подстанций от этой ПС.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При строительстве </w:t>
      </w:r>
      <w:r w:rsidR="00D93855">
        <w:rPr>
          <w:sz w:val="28"/>
          <w:szCs w:val="28"/>
          <w:shd w:val="clear" w:color="auto" w:fill="FFFFFF"/>
        </w:rPr>
        <w:t>«</w:t>
      </w:r>
      <w:r w:rsidRPr="00C650A7">
        <w:rPr>
          <w:sz w:val="28"/>
          <w:szCs w:val="28"/>
          <w:shd w:val="clear" w:color="auto" w:fill="FFFFFF"/>
        </w:rPr>
        <w:t>Ельцовской</w:t>
      </w:r>
      <w:r w:rsidR="00D93855">
        <w:rPr>
          <w:sz w:val="28"/>
          <w:szCs w:val="28"/>
          <w:shd w:val="clear" w:color="auto" w:fill="FFFFFF"/>
        </w:rPr>
        <w:t>»</w:t>
      </w:r>
      <w:r w:rsidRPr="00C650A7">
        <w:rPr>
          <w:sz w:val="28"/>
          <w:szCs w:val="28"/>
          <w:shd w:val="clear" w:color="auto" w:fill="FFFFFF"/>
        </w:rPr>
        <w:t xml:space="preserve"> магистрали следует предусмотреть реконструкцию существующих сетей 220-110 кВ перевести воздушные высоковольтные линии 220 кВ и 110 кВ в кабельные линии с прокладкой в кабельном коллекторе вдоль </w:t>
      </w:r>
      <w:r w:rsidR="00D93855">
        <w:rPr>
          <w:sz w:val="28"/>
          <w:szCs w:val="28"/>
          <w:shd w:val="clear" w:color="auto" w:fill="FFFFFF"/>
        </w:rPr>
        <w:t>«</w:t>
      </w:r>
      <w:r w:rsidR="009A6E2A" w:rsidRPr="00C650A7">
        <w:rPr>
          <w:sz w:val="28"/>
          <w:szCs w:val="28"/>
          <w:shd w:val="clear" w:color="auto" w:fill="FFFFFF"/>
        </w:rPr>
        <w:t>Ельцовской</w:t>
      </w:r>
      <w:r w:rsidR="00D93855">
        <w:rPr>
          <w:sz w:val="28"/>
          <w:szCs w:val="28"/>
          <w:shd w:val="clear" w:color="auto" w:fill="FFFFFF"/>
        </w:rPr>
        <w:t>»</w:t>
      </w:r>
      <w:r w:rsidR="009A6E2A" w:rsidRPr="00C650A7">
        <w:rPr>
          <w:sz w:val="28"/>
          <w:szCs w:val="28"/>
          <w:shd w:val="clear" w:color="auto" w:fill="FFFFFF"/>
        </w:rPr>
        <w:t xml:space="preserve"> магистрали</w:t>
      </w:r>
      <w:r w:rsidRPr="00C650A7">
        <w:rPr>
          <w:sz w:val="28"/>
          <w:szCs w:val="28"/>
          <w:shd w:val="clear" w:color="auto" w:fill="FFFFFF"/>
        </w:rPr>
        <w:t>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</w:rPr>
      </w:pPr>
      <w:r w:rsidRPr="00C650A7">
        <w:rPr>
          <w:sz w:val="28"/>
          <w:szCs w:val="28"/>
          <w:shd w:val="clear" w:color="auto" w:fill="FFFFFF"/>
        </w:rPr>
        <w:t>Для подключения вновь строящихся объектов необходимо строительство 6 трансформаторных подстанций проходного типа.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При строительстве новой линии трамвая вдоль ул. Учительской необходимо будет перенести РП-5001 на новое место, которое будет уточнят</w:t>
      </w:r>
      <w:r w:rsidR="00D03752">
        <w:rPr>
          <w:sz w:val="28"/>
          <w:szCs w:val="28"/>
          <w:shd w:val="clear" w:color="auto" w:fill="FFFFFF"/>
        </w:rPr>
        <w:t>ь</w:t>
      </w:r>
      <w:r w:rsidRPr="00C650A7">
        <w:rPr>
          <w:sz w:val="28"/>
          <w:szCs w:val="28"/>
          <w:shd w:val="clear" w:color="auto" w:fill="FFFFFF"/>
        </w:rPr>
        <w:t>ся при дальнейшем проектировании.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В качестве проектируемых трансформаторных подстанций рекомендуются подстанции в комплектно-блочном исполнении полной заводской готовности с современным оборудованием и энергосберегающими трансформаторами мощностью 1250 кВА, а также встроенные подстанции с кабельными вводами высокого и низкого напряжения (для энергоемких объектов).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>Подключение, мощность</w:t>
      </w:r>
      <w:r w:rsidR="009A6E2A" w:rsidRPr="00C650A7">
        <w:rPr>
          <w:sz w:val="28"/>
          <w:szCs w:val="28"/>
          <w:shd w:val="clear" w:color="auto" w:fill="FFFFFF"/>
        </w:rPr>
        <w:t xml:space="preserve"> и расположение проектируемых </w:t>
      </w:r>
      <w:r w:rsidR="004443AE" w:rsidRPr="00C650A7">
        <w:rPr>
          <w:sz w:val="28"/>
          <w:szCs w:val="28"/>
        </w:rPr>
        <w:t>ТП-10(6)/0,4кВ</w:t>
      </w:r>
      <w:r w:rsidRPr="00C650A7">
        <w:rPr>
          <w:sz w:val="28"/>
          <w:szCs w:val="28"/>
          <w:shd w:val="clear" w:color="auto" w:fill="FFFFFF"/>
        </w:rPr>
        <w:t xml:space="preserve"> уточнятся при рабочем проектировании. По возможности следует использовать существующие трансформаторные подстанции с заменой трансформаторов и необходимого оборудования.</w:t>
      </w:r>
    </w:p>
    <w:p w:rsidR="00EE3EFC" w:rsidRPr="00C650A7" w:rsidRDefault="00EE3EFC" w:rsidP="001C31D9">
      <w:pPr>
        <w:pStyle w:val="S2"/>
        <w:spacing w:line="240" w:lineRule="atLeast"/>
        <w:rPr>
          <w:sz w:val="28"/>
          <w:szCs w:val="28"/>
          <w:shd w:val="clear" w:color="auto" w:fill="FFFFFF"/>
        </w:rPr>
      </w:pPr>
      <w:r w:rsidRPr="00C650A7">
        <w:rPr>
          <w:sz w:val="28"/>
          <w:szCs w:val="28"/>
          <w:shd w:val="clear" w:color="auto" w:fill="FFFFFF"/>
        </w:rPr>
        <w:t xml:space="preserve">Все кабельные линии среднего напряжения 10 кВ на </w:t>
      </w:r>
      <w:r w:rsidR="00CA1F02" w:rsidRPr="00C650A7">
        <w:rPr>
          <w:sz w:val="28"/>
          <w:szCs w:val="28"/>
          <w:shd w:val="clear" w:color="auto" w:fill="FFFFFF"/>
        </w:rPr>
        <w:t>планируемой территории</w:t>
      </w:r>
      <w:r w:rsidR="007E11BC" w:rsidRPr="00C650A7">
        <w:rPr>
          <w:sz w:val="28"/>
          <w:szCs w:val="28"/>
          <w:shd w:val="clear" w:color="auto" w:fill="FFFFFF"/>
        </w:rPr>
        <w:t xml:space="preserve"> </w:t>
      </w:r>
      <w:r w:rsidRPr="00C650A7">
        <w:rPr>
          <w:sz w:val="28"/>
          <w:szCs w:val="28"/>
          <w:shd w:val="clear" w:color="auto" w:fill="FFFFFF"/>
        </w:rPr>
        <w:t>необходимо выполнить подземно, с применением кабелей с изоляцией из сшитого полиэтилена. Марка и сечение кабельных линий определятся на стадии разработки рабочей документации после уточнения нагрузок.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4.7. Санитарная очистка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Объектами санитарной очистки являются:</w:t>
      </w:r>
    </w:p>
    <w:p w:rsidR="00EE3EFC" w:rsidRPr="00C650A7" w:rsidRDefault="003F2897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придомовые территории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>;</w:t>
      </w:r>
    </w:p>
    <w:p w:rsidR="0021674D" w:rsidRPr="00C650A7" w:rsidRDefault="0021674D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территории, застроенные индивидуальными жилыми домами;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уличные и микрорайонные проезды;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объекты культурно-бытового назначения;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территории различных предприятий;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территории учреждений и организаций;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парки, скверы, площади, места общественного пользования, места отдыха.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настоящее время система сбора твердых бытовых отходов в городе от 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жилых многоквартир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ных домов планово-регулярная, от 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индивидуальных жилых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домов – контейнерная. Плановой очисткой охвачено 100 % улиц.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Годовое количество о</w:t>
      </w:r>
      <w:r w:rsidR="009A6E2A" w:rsidRPr="00C650A7">
        <w:rPr>
          <w:rFonts w:cs="Times New Roman"/>
          <w:sz w:val="28"/>
          <w:szCs w:val="28"/>
          <w:shd w:val="clear" w:color="auto" w:fill="FFFFFF"/>
        </w:rPr>
        <w:t>тходов в границах проекта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будет составлять: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твердые бытовые отходы – 1,6 тыс. т;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смет с улиц – 1,0 тыс. т;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жидкие нечистоты – 10,8 тыс. куб. м.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Собственники отходов обеспечивают сбор и вывоз отходов в соответствии с</w:t>
      </w:r>
      <w:r w:rsidR="000D426A" w:rsidRPr="00C650A7">
        <w:rPr>
          <w:rFonts w:cs="Times New Roman"/>
          <w:sz w:val="28"/>
          <w:szCs w:val="28"/>
          <w:shd w:val="clear" w:color="auto" w:fill="FFFFFF"/>
        </w:rPr>
        <w:t xml:space="preserve"> постановлением мэрии гор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ода Новосибирска от 06.07.2016</w:t>
      </w:r>
      <w:r w:rsidR="000D426A" w:rsidRPr="00C650A7">
        <w:rPr>
          <w:rFonts w:cs="Times New Roman"/>
          <w:sz w:val="28"/>
          <w:szCs w:val="28"/>
          <w:shd w:val="clear" w:color="auto" w:fill="FFFFFF"/>
        </w:rPr>
        <w:t xml:space="preserve"> №</w:t>
      </w:r>
      <w:r w:rsidR="000E182A" w:rsidRPr="00C650A7">
        <w:rPr>
          <w:rFonts w:cs="Times New Roman"/>
          <w:sz w:val="28"/>
          <w:szCs w:val="28"/>
          <w:shd w:val="clear" w:color="auto" w:fill="FFFFFF"/>
        </w:rPr>
        <w:t> </w:t>
      </w:r>
      <w:r w:rsidR="000D426A" w:rsidRPr="00C650A7">
        <w:rPr>
          <w:rFonts w:cs="Times New Roman"/>
          <w:sz w:val="28"/>
          <w:szCs w:val="28"/>
          <w:shd w:val="clear" w:color="auto" w:fill="FFFFFF"/>
        </w:rPr>
        <w:t>3002 «О системах мусороудаления в городе Новосибирске и признании утратившими силу отдельных постановлений мэрии города Новосибирска»</w:t>
      </w:r>
      <w:r w:rsidRPr="00C650A7">
        <w:rPr>
          <w:rFonts w:cs="Times New Roman"/>
          <w:spacing w:val="2"/>
          <w:sz w:val="28"/>
          <w:szCs w:val="28"/>
          <w:shd w:val="clear" w:color="auto" w:fill="FFFFFF"/>
        </w:rPr>
        <w:t>,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Генеральной схемой очистки территории города Новосибирска, утвержденной постановлением мэрии города Новосибирска от 17.05.2010 № 137.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Сбор и вывоз отходов с городских территорий общего пользования осуществляется в с</w:t>
      </w:r>
      <w:r w:rsidR="009A6E2A" w:rsidRPr="00C650A7">
        <w:rPr>
          <w:rFonts w:cs="Times New Roman"/>
          <w:sz w:val="28"/>
          <w:szCs w:val="28"/>
          <w:shd w:val="clear" w:color="auto" w:fill="FFFFFF"/>
        </w:rPr>
        <w:t xml:space="preserve">оответствии с </w:t>
      </w:r>
      <w:r w:rsidRPr="00C650A7">
        <w:rPr>
          <w:rFonts w:cs="Times New Roman"/>
          <w:sz w:val="28"/>
          <w:szCs w:val="28"/>
          <w:shd w:val="clear" w:color="auto" w:fill="FFFFFF"/>
        </w:rPr>
        <w:t>Правилами благоустройства</w:t>
      </w:r>
      <w:r w:rsidR="009A6E2A" w:rsidRPr="00C650A7">
        <w:rPr>
          <w:rFonts w:cs="Times New Roman"/>
          <w:sz w:val="28"/>
          <w:szCs w:val="28"/>
          <w:shd w:val="clear" w:color="auto" w:fill="FFFFFF"/>
        </w:rPr>
        <w:t xml:space="preserve"> территории города Новосибирска</w:t>
      </w:r>
      <w:r w:rsidRPr="00C650A7">
        <w:rPr>
          <w:rFonts w:cs="Times New Roman"/>
          <w:sz w:val="28"/>
          <w:szCs w:val="28"/>
          <w:shd w:val="clear" w:color="auto" w:fill="FFFFFF"/>
        </w:rPr>
        <w:t>, утвержденными решением Совета депутатов города Новосибирска от 27.06.2012 № 640.</w:t>
      </w:r>
    </w:p>
    <w:p w:rsidR="001B4524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Для вывоза твердых бытовых отходов, механизированной уборки тротуаров и дорог предусмотрен парк автотранспорта: мусоровозы, уборочные, снегоочистители, снегопогрузчики, тракторы – 6 машин на расчетный срок.</w:t>
      </w:r>
    </w:p>
    <w:p w:rsidR="001B4524" w:rsidRPr="00C650A7" w:rsidRDefault="001B4524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C650A7" w:rsidRDefault="00C650A7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DF0153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 xml:space="preserve">5. Мероприятия по защите </w:t>
      </w:r>
      <w:r w:rsidR="00CA1F02" w:rsidRPr="00C650A7">
        <w:rPr>
          <w:rFonts w:cs="Times New Roman"/>
          <w:b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b/>
          <w:sz w:val="28"/>
          <w:szCs w:val="28"/>
          <w:shd w:val="clear" w:color="auto" w:fill="FFFFFF"/>
        </w:rPr>
        <w:t xml:space="preserve"> от воздействия </w:t>
      </w:r>
    </w:p>
    <w:p w:rsidR="00DF0153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чрезвычайных</w:t>
      </w:r>
      <w:r w:rsidR="009A6E2A" w:rsidRPr="00C650A7">
        <w:rPr>
          <w:rFonts w:cs="Times New Roman"/>
          <w:b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b/>
          <w:sz w:val="28"/>
          <w:szCs w:val="28"/>
          <w:shd w:val="clear" w:color="auto" w:fill="FFFFFF"/>
        </w:rPr>
        <w:t xml:space="preserve">ситуаций природного и техногенного характера, 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мероприятия</w:t>
      </w:r>
      <w:r w:rsidR="001B4524" w:rsidRPr="00C650A7">
        <w:rPr>
          <w:rFonts w:cs="Times New Roman"/>
          <w:b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b/>
          <w:sz w:val="28"/>
          <w:szCs w:val="28"/>
          <w:shd w:val="clear" w:color="auto" w:fill="FFFFFF"/>
        </w:rPr>
        <w:t>по гражданской обороне</w:t>
      </w:r>
    </w:p>
    <w:p w:rsidR="001B4524" w:rsidRPr="00C650A7" w:rsidRDefault="001B4524" w:rsidP="001C31D9">
      <w:pPr>
        <w:pStyle w:val="Standard"/>
        <w:suppressAutoHyphens w:val="0"/>
        <w:spacing w:line="240" w:lineRule="atLeast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hd w:val="clear" w:color="auto" w:fill="FFFFFF"/>
        <w:suppressAutoHyphens w:val="0"/>
        <w:spacing w:before="60"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соответствии с пунктом 2 статьи 8 Федерального закона от 12.02.98 </w:t>
      </w:r>
      <w:r w:rsidRPr="00C650A7">
        <w:rPr>
          <w:rFonts w:cs="Times New Roman"/>
          <w:sz w:val="28"/>
          <w:szCs w:val="28"/>
          <w:shd w:val="clear" w:color="auto" w:fill="FFFFFF"/>
        </w:rPr>
        <w:br/>
        <w:t>№ 28-ФЗ «О гражданской обороне» и в целях защиты населения от опасностей, возникающих при ведении военных действий или вследствие этих действий, проектом планировки предусматривается устройство противорадиационных укрытий в технических этажах жилых и общественных зданий. Укрытия необходимо оборудовать всеми необходимыми средствами (вентиляция, фильтры, резервное электроснабжение, пост радиодозиметрического контроля) в соответствии с утвержденными техническими регламентами.</w:t>
      </w:r>
    </w:p>
    <w:p w:rsidR="00EE3EFC" w:rsidRPr="00C650A7" w:rsidRDefault="00EE3EFC" w:rsidP="001C31D9">
      <w:pPr>
        <w:pStyle w:val="Standard"/>
        <w:shd w:val="clear" w:color="auto" w:fill="FFFFFF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В условиях неполной обеспеченности защитными сооружениями рабочих, служащих и остального населения 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 xml:space="preserve">в границах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>, входящей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 состав 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 xml:space="preserve">территории </w:t>
      </w:r>
      <w:r w:rsidRPr="00C650A7">
        <w:rPr>
          <w:rFonts w:cs="Times New Roman"/>
          <w:sz w:val="28"/>
          <w:szCs w:val="28"/>
          <w:shd w:val="clear" w:color="auto" w:fill="FFFFFF"/>
        </w:rPr>
        <w:t>города Новосибирска, категорированного по гражданской обороне, проведение эвакуационных мероприятий по вывозу (выводу) населения города и размещению его в загородной зоне является основным способом его защиты от современных средств поражения.</w:t>
      </w:r>
    </w:p>
    <w:p w:rsidR="00EE3EFC" w:rsidRPr="00C650A7" w:rsidRDefault="00EE3EFC" w:rsidP="001C31D9">
      <w:pPr>
        <w:pStyle w:val="Standard"/>
        <w:shd w:val="clear" w:color="auto" w:fill="FFFFFF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Эвакуация населения планируется, организуется и осуществляется по производственно-территориальному принципу, который предполагает, что вывоз (вывод) рабочих, служащих, студентов, учащихся средних специальных учебных заведений и профессионально-технических училищ организуется по предприятиям, организациям, учреждениям и учебным заведениям, эвакуация остального населения, не занятого в производстве и сфере обслуживания, – по месту жительства через жилищно-эксплуатационные органы и сбо</w:t>
      </w:r>
      <w:r w:rsidR="00545821">
        <w:rPr>
          <w:rFonts w:cs="Times New Roman"/>
          <w:sz w:val="28"/>
          <w:szCs w:val="28"/>
          <w:shd w:val="clear" w:color="auto" w:fill="FFFFFF"/>
        </w:rPr>
        <w:t>рно-эвакуационные пункты (далее </w:t>
      </w:r>
      <w:r w:rsidRPr="00C650A7">
        <w:rPr>
          <w:rFonts w:cs="Times New Roman"/>
          <w:sz w:val="28"/>
          <w:szCs w:val="28"/>
          <w:shd w:val="clear" w:color="auto" w:fill="FFFFFF"/>
        </w:rPr>
        <w:t>– СЭП).</w:t>
      </w:r>
    </w:p>
    <w:p w:rsidR="00EE3EFC" w:rsidRPr="00C650A7" w:rsidRDefault="00EE3EFC" w:rsidP="001C31D9">
      <w:pPr>
        <w:pStyle w:val="Standard"/>
        <w:shd w:val="clear" w:color="auto" w:fill="FFFFFF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СЭП размещаются вблизи маршрутов эвакуации, вблизи маршрутов пешей эвакуации, в местах, обеспечивающих условия для сбора людей. Количество СЭП и их пропускная способность определяется с учетом численности эвакуируемого населения, количества маршрутов эвакуации, пунктов посадки на транспорт и интенсивности отправления с них автоколонн, эшелонов.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Санитарно-обмывочные пункты и станции обеззараживания одежды необходимо оборудовать в зданиях общественных бань путем устройства дополнительных входов-выходов для предотвращения контакта «грязных» и «чистых» потоков людей. Пункты очистки автотранспорта организовать на территории автомоек с соблюдением условий по сбору загрязненных стоков и их последующей утилизации.</w:t>
      </w:r>
    </w:p>
    <w:p w:rsidR="00EE3EFC" w:rsidRPr="00C650A7" w:rsidRDefault="00CA1F02" w:rsidP="001C31D9">
      <w:pPr>
        <w:pStyle w:val="Standard"/>
        <w:shd w:val="clear" w:color="auto" w:fill="FFFFFF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Планируемая территория</w:t>
      </w:r>
      <w:r w:rsidR="00EE3EFC" w:rsidRPr="00C650A7">
        <w:rPr>
          <w:rFonts w:cs="Times New Roman"/>
          <w:sz w:val="28"/>
          <w:szCs w:val="28"/>
          <w:shd w:val="clear" w:color="auto" w:fill="FFFFFF"/>
        </w:rPr>
        <w:t xml:space="preserve"> попадает в зону возможного воздействия чрезвычайных ситуаций техногенного характера. Техногенные чрезвычайные ситуации возникают в результате нерегламентированного хранения и транспортирования взрывчатых веществ и легковоспламеняющихся жидкостей. Следствием нарушения регламента операций являются взрывы, пожары, проливы химически активных жидкостей, выбросы газовых смесей.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Застраиваемые 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 xml:space="preserve">планировочные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кварталы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="00541540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обеспечиваются кольцевыми участками городского водопровода, оборудованными пожарными гидрантами. Вся территория </w:t>
      </w:r>
      <w:r w:rsidR="00541540" w:rsidRPr="00C650A7">
        <w:rPr>
          <w:rFonts w:cs="Times New Roman"/>
          <w:sz w:val="28"/>
          <w:szCs w:val="28"/>
          <w:shd w:val="clear" w:color="auto" w:fill="FFFFFF"/>
        </w:rPr>
        <w:t>в границах проекта планировки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входит в зону обслуживания существующих и планируемых к размещению служб экстренного реагирования города, в том числе существующего пожарного депо на 6 единиц специальной техники (специальная пожарная част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>ь № 2)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 xml:space="preserve"> расположенного по адресу: Российская Федерация Новосибирская область, город Новосибирск,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 xml:space="preserve"> ул. Карпатская, 1, </w:t>
      </w:r>
      <w:r w:rsidRPr="00C650A7">
        <w:rPr>
          <w:rFonts w:cs="Times New Roman"/>
          <w:sz w:val="28"/>
          <w:szCs w:val="28"/>
          <w:shd w:val="clear" w:color="auto" w:fill="FFFFFF"/>
        </w:rPr>
        <w:t>станции скорой медицинской п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омощи на 4 автомобиля, расположенн</w:t>
      </w:r>
      <w:r w:rsidRPr="00C650A7">
        <w:rPr>
          <w:rFonts w:cs="Times New Roman"/>
          <w:sz w:val="28"/>
          <w:szCs w:val="28"/>
          <w:shd w:val="clear" w:color="auto" w:fill="FFFFFF"/>
        </w:rPr>
        <w:t>ой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 xml:space="preserve"> по адресу: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89645C" w:rsidRPr="00C650A7">
        <w:rPr>
          <w:rFonts w:cs="Times New Roman"/>
          <w:sz w:val="28"/>
          <w:szCs w:val="28"/>
          <w:shd w:val="clear" w:color="auto" w:fill="FFFFFF"/>
        </w:rPr>
        <w:t>Российская Федерация Новосибирская область, город Новосибирск,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ул. Александра Невского, 17.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</w:t>
      </w:r>
    </w:p>
    <w:p w:rsidR="001B4524" w:rsidRDefault="001B4524" w:rsidP="001C31D9">
      <w:pPr>
        <w:pStyle w:val="Standard"/>
        <w:suppressAutoHyphens w:val="0"/>
        <w:spacing w:line="240" w:lineRule="atLeast"/>
        <w:ind w:firstLine="709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545821" w:rsidRPr="00C650A7" w:rsidRDefault="00545821" w:rsidP="001C31D9">
      <w:pPr>
        <w:pStyle w:val="Standard"/>
        <w:suppressAutoHyphens w:val="0"/>
        <w:spacing w:line="240" w:lineRule="atLeast"/>
        <w:ind w:firstLine="709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6. Положение о размещении объектов капитального строительства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федерального, регионального и местного значения</w:t>
      </w:r>
    </w:p>
    <w:p w:rsidR="001B4524" w:rsidRPr="00C650A7" w:rsidRDefault="001B4524" w:rsidP="001C31D9">
      <w:pPr>
        <w:pStyle w:val="Standard"/>
        <w:suppressAutoHyphens w:val="0"/>
        <w:spacing w:line="240" w:lineRule="atLeast"/>
        <w:ind w:firstLine="709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816A6B" w:rsidRPr="00C650A7" w:rsidRDefault="00816A6B" w:rsidP="001C31D9">
      <w:pPr>
        <w:pStyle w:val="10"/>
        <w:keepNext w:val="0"/>
        <w:widowControl w:val="0"/>
        <w:spacing w:before="0" w:after="0" w:line="240" w:lineRule="atLeast"/>
        <w:ind w:firstLine="0"/>
      </w:pPr>
      <w:r w:rsidRPr="00C650A7">
        <w:t xml:space="preserve">6.1. Размещение объектов капитального строительства </w:t>
      </w:r>
    </w:p>
    <w:p w:rsidR="00816A6B" w:rsidRPr="00C650A7" w:rsidRDefault="00816A6B" w:rsidP="001C31D9">
      <w:pPr>
        <w:pStyle w:val="10"/>
        <w:keepNext w:val="0"/>
        <w:widowControl w:val="0"/>
        <w:spacing w:before="0" w:after="0" w:line="240" w:lineRule="atLeast"/>
        <w:ind w:firstLine="0"/>
      </w:pPr>
      <w:r w:rsidRPr="00C650A7">
        <w:t xml:space="preserve">федерального значения 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816A6B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Существующие на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объекты капитального строительства федерального значения на расчетный срок сохраняются.</w:t>
      </w:r>
      <w:r w:rsidR="00230E59" w:rsidRPr="00C650A7">
        <w:rPr>
          <w:rFonts w:cs="Times New Roman"/>
          <w:sz w:val="28"/>
          <w:szCs w:val="28"/>
          <w:shd w:val="clear" w:color="auto" w:fill="FFFFFF"/>
        </w:rPr>
        <w:t xml:space="preserve"> Размещение новых объектов не предусматривается.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45821" w:rsidRDefault="00816A6B" w:rsidP="001C31D9">
      <w:pPr>
        <w:pStyle w:val="10"/>
        <w:keepNext w:val="0"/>
        <w:spacing w:after="0" w:line="240" w:lineRule="atLeast"/>
        <w:ind w:firstLine="0"/>
      </w:pPr>
      <w:r w:rsidRPr="00C650A7">
        <w:t>6.2. Размещение объектов капитального строительства</w:t>
      </w:r>
      <w:r w:rsidR="00545821">
        <w:t xml:space="preserve"> </w:t>
      </w:r>
    </w:p>
    <w:p w:rsidR="00816A6B" w:rsidRPr="00C650A7" w:rsidRDefault="00816A6B" w:rsidP="001C31D9">
      <w:pPr>
        <w:pStyle w:val="10"/>
        <w:keepNext w:val="0"/>
        <w:spacing w:after="0" w:line="240" w:lineRule="atLeast"/>
        <w:ind w:firstLine="0"/>
      </w:pPr>
      <w:r w:rsidRPr="00C650A7">
        <w:t>регионального значения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Существующие на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объекты капитального строительства регионального значения на расчетный срок сохраняются.</w:t>
      </w:r>
      <w:r w:rsidR="00790EC0" w:rsidRPr="00C650A7">
        <w:rPr>
          <w:rFonts w:cs="Times New Roman"/>
          <w:sz w:val="28"/>
          <w:szCs w:val="28"/>
          <w:shd w:val="clear" w:color="auto" w:fill="FFFFFF"/>
        </w:rPr>
        <w:t xml:space="preserve"> Размещение новых объектов не предусматривается.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816A6B" w:rsidRPr="00C650A7" w:rsidRDefault="00862262" w:rsidP="001C31D9">
      <w:pPr>
        <w:pStyle w:val="10"/>
        <w:keepNext w:val="0"/>
        <w:spacing w:before="0" w:after="0" w:line="240" w:lineRule="atLeast"/>
        <w:ind w:firstLine="0"/>
      </w:pPr>
      <w:r w:rsidRPr="00C650A7">
        <w:t>6</w:t>
      </w:r>
      <w:r w:rsidR="00816A6B" w:rsidRPr="00C650A7">
        <w:t>.3. Размещение объектов капитального строительства</w:t>
      </w:r>
      <w:r w:rsidR="00545821">
        <w:t xml:space="preserve"> </w:t>
      </w:r>
      <w:r w:rsidR="00816A6B" w:rsidRPr="00C650A7">
        <w:t>местного значения</w:t>
      </w: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816A6B" w:rsidRPr="00C650A7" w:rsidRDefault="00816A6B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Существующие на планируемой территории объекты капитального строительства местного значения на расчетный срок сохраняются. Размещение новых объектов не предусматривается.</w:t>
      </w:r>
    </w:p>
    <w:p w:rsidR="009105B6" w:rsidRPr="00C650A7" w:rsidRDefault="00EE3EFC" w:rsidP="001C31D9">
      <w:pPr>
        <w:spacing w:line="240" w:lineRule="atLeast"/>
        <w:rPr>
          <w:szCs w:val="28"/>
        </w:rPr>
      </w:pPr>
      <w:r w:rsidRPr="00C650A7">
        <w:rPr>
          <w:szCs w:val="28"/>
          <w:shd w:val="clear" w:color="auto" w:fill="FFFFFF"/>
        </w:rPr>
        <w:t xml:space="preserve">На расчетный срок предусматривается </w:t>
      </w:r>
      <w:r w:rsidR="00816A6B" w:rsidRPr="00C650A7">
        <w:rPr>
          <w:szCs w:val="28"/>
          <w:shd w:val="clear" w:color="auto" w:fill="FFFFFF"/>
        </w:rPr>
        <w:t>благоустройство объектов оз</w:t>
      </w:r>
      <w:r w:rsidR="009105B6" w:rsidRPr="00C650A7">
        <w:rPr>
          <w:szCs w:val="28"/>
          <w:shd w:val="clear" w:color="auto" w:fill="FFFFFF"/>
        </w:rPr>
        <w:t xml:space="preserve">еленения общего пользования и </w:t>
      </w:r>
      <w:r w:rsidR="009105B6" w:rsidRPr="00C650A7">
        <w:rPr>
          <w:szCs w:val="28"/>
        </w:rPr>
        <w:t>реконструкция существующих и строительство новых объектов улично-дорожной сети в пределах красных линий, установленных проектом планировки.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7. Технико-экономические показатели</w:t>
      </w:r>
    </w:p>
    <w:p w:rsidR="001B4524" w:rsidRPr="00C650A7" w:rsidRDefault="001B4524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 xml:space="preserve">Основные технико-экономические показатели существующего и проектируемого баланса использования </w:t>
      </w:r>
      <w:r w:rsidR="00CA1F02" w:rsidRPr="00C650A7">
        <w:rPr>
          <w:rFonts w:cs="Times New Roman"/>
          <w:sz w:val="28"/>
          <w:szCs w:val="28"/>
          <w:shd w:val="clear" w:color="auto" w:fill="FFFFFF"/>
        </w:rPr>
        <w:t>планируемой территории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представлены в таблице 1.</w:t>
      </w:r>
    </w:p>
    <w:p w:rsidR="00EE3EFC" w:rsidRDefault="00EE3EFC" w:rsidP="001C31D9">
      <w:pPr>
        <w:pStyle w:val="Standard"/>
        <w:suppressAutoHyphens w:val="0"/>
        <w:spacing w:line="240" w:lineRule="atLeast"/>
        <w:jc w:val="right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Таблица 1</w:t>
      </w:r>
    </w:p>
    <w:p w:rsidR="00E02312" w:rsidRPr="00C650A7" w:rsidRDefault="00E02312" w:rsidP="001C31D9">
      <w:pPr>
        <w:pStyle w:val="Standard"/>
        <w:suppressAutoHyphens w:val="0"/>
        <w:spacing w:line="240" w:lineRule="atLeast"/>
        <w:jc w:val="right"/>
        <w:rPr>
          <w:rFonts w:cs="Times New Roman"/>
          <w:sz w:val="28"/>
          <w:szCs w:val="28"/>
        </w:rPr>
      </w:pPr>
    </w:p>
    <w:tbl>
      <w:tblPr>
        <w:tblW w:w="10085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2"/>
        <w:gridCol w:w="3990"/>
        <w:gridCol w:w="1396"/>
        <w:gridCol w:w="1707"/>
        <w:gridCol w:w="2000"/>
      </w:tblGrid>
      <w:tr w:rsidR="00EE3EFC" w:rsidRPr="00C650A7" w:rsidTr="00545821">
        <w:trPr>
          <w:trHeight w:val="753"/>
          <w:tblHeader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№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Наименование</w:t>
            </w:r>
          </w:p>
          <w:p w:rsidR="00E437A7" w:rsidRPr="00C650A7" w:rsidRDefault="00E437A7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показателя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Единица измерения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Состояние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2016 год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Состояние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2030 год</w:t>
            </w:r>
          </w:p>
        </w:tc>
      </w:tr>
    </w:tbl>
    <w:p w:rsidR="00545821" w:rsidRPr="00545821" w:rsidRDefault="00545821">
      <w:pPr>
        <w:rPr>
          <w:sz w:val="2"/>
          <w:szCs w:val="2"/>
        </w:rPr>
      </w:pPr>
    </w:p>
    <w:tbl>
      <w:tblPr>
        <w:tblW w:w="10085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2"/>
        <w:gridCol w:w="3969"/>
        <w:gridCol w:w="1417"/>
        <w:gridCol w:w="1707"/>
        <w:gridCol w:w="2000"/>
      </w:tblGrid>
      <w:tr w:rsidR="00EE3EFC" w:rsidRPr="00545821" w:rsidTr="00545821">
        <w:trPr>
          <w:trHeight w:val="1"/>
          <w:tblHeader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hd w:val="clear" w:color="auto" w:fill="FFFFFF"/>
              </w:rPr>
            </w:pPr>
            <w:r w:rsidRPr="00545821">
              <w:rPr>
                <w:rFonts w:cs="Times New Roman"/>
                <w:shd w:val="clear" w:color="auto" w:fill="FFFFFF"/>
              </w:rPr>
              <w:t>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Территория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Общая п</w:t>
            </w:r>
            <w:r w:rsidR="008904A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лощадь планируемой территории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340,0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340,0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862262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Территории </w:t>
            </w:r>
            <w:r w:rsidR="00D2778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рекреационного назна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</w:t>
            </w:r>
            <w:r w:rsidR="00D2778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ния,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135,32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135,44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F33673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Городские леса, иные природные территории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103,52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101,71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F33673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Парки, скверы, бульвары, иные территории озеленения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17,26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19,09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D27783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Зона </w:t>
            </w:r>
            <w:r w:rsidR="00870530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объектов</w:t>
            </w:r>
            <w:r w:rsidR="00870530"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отдыха и оздоровле</w:t>
            </w:r>
            <w:r w:rsidR="00EE3EFC"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ния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7,58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7,58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1.1.1.4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объектов спортивного назначения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6,96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7,06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Общественно-деловые зоны,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43,97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49,05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Зона объектов среднего профессио</w:t>
            </w:r>
            <w:r w:rsidR="000A5714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нального и высшего образования,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научно-исследо-вательских организаций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3,08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2,50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tabs>
                <w:tab w:val="left" w:pos="10440"/>
              </w:tabs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объектов здравоохранения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25,66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24,89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F33673" w:rsidP="00640A32">
            <w:pPr>
              <w:pStyle w:val="Standard"/>
              <w:suppressAutoHyphens w:val="0"/>
              <w:spacing w:line="240" w:lineRule="atLeast"/>
              <w:ind w:left="57" w:right="113" w:firstLine="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она специализированной малоэтажной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4,92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8,2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</w:t>
            </w:r>
            <w:r w:rsidR="009E5C67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F33673" w:rsidP="00640A32">
            <w:pPr>
              <w:pStyle w:val="Standard"/>
              <w:suppressAutoHyphens w:val="0"/>
              <w:spacing w:line="240" w:lineRule="atLeast"/>
              <w:ind w:left="57" w:right="113" w:firstLine="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она специализированной средне- и многоэтажной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0,74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3,50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9E5C67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1.1.2.5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640A32">
            <w:pPr>
              <w:pStyle w:val="Standard"/>
              <w:suppressAutoHyphens w:val="0"/>
              <w:spacing w:line="240" w:lineRule="atLeast"/>
              <w:ind w:left="57" w:right="113" w:firstLine="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объектов дошкольного, начального общего, основного общего и среднего общего образования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9,57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9,88</w:t>
            </w:r>
          </w:p>
        </w:tc>
      </w:tr>
      <w:tr w:rsidR="00EE3EFC" w:rsidRPr="00C650A7" w:rsidTr="00E02312">
        <w:trPr>
          <w:trHeight w:val="246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Жилые зоны,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21,80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20,74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застройки малоэтажными жилыми домами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10,37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10,14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застройки средне-этажными жилыми домами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9,57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10,39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застройки многоэтажными жилыми домами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0,21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0,21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1.1.3.4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tabs>
                <w:tab w:val="left" w:pos="10440"/>
              </w:tabs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застройки </w:t>
            </w:r>
            <w:r w:rsidR="00C5225D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индивидуальными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жилыми домами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1,65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Производственные зоны,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71,15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55,71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1.1.4.1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производственных </w:t>
            </w:r>
            <w:r w:rsidR="00C5225D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объектов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с различными нормативами воздействия на окружающую среду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24,20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23,86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1.1.4.2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коммунальных и складских объектов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46,95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31,85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Зоны инженерной и транспортной инфраструктуры</w:t>
            </w:r>
            <w:r w:rsidR="000A5714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,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33,85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77,39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1.1.5.1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сооружений и коммуника-ций железнодорожного транспорта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7,94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1,80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1.1.5.2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</w:t>
            </w:r>
            <w:r w:rsidR="00F3367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объектов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улично-дорожной сети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F7892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25,60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F7892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74,95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1.1.5.3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объектов инженерной инфраструктуры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0,31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0,64</w:t>
            </w:r>
          </w:p>
        </w:tc>
      </w:tr>
      <w:tr w:rsidR="00EE3EFC" w:rsidRPr="00C650A7" w:rsidTr="00545821">
        <w:trPr>
          <w:trHeight w:val="20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1.1.6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Зоны стоянок автомобильного транспорта,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0,34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1,67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1.1.6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стоянок для легковых автомобилей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0,34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iCs/>
                <w:sz w:val="28"/>
                <w:szCs w:val="28"/>
                <w:shd w:val="clear" w:color="auto" w:fill="FFFFFF"/>
              </w:rPr>
              <w:t>1,67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1.1.7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Прочие территории,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33,57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eastAsia="Calibri"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eastAsia="Calibri" w:cs="Times New Roman"/>
                <w:sz w:val="28"/>
                <w:szCs w:val="28"/>
                <w:shd w:val="clear" w:color="auto" w:fill="FFFFFF"/>
              </w:rPr>
              <w:t>1.1.7.1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Незастроенные территории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33,57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Население</w:t>
            </w:r>
          </w:p>
        </w:tc>
      </w:tr>
      <w:tr w:rsidR="00EE3EFC" w:rsidRPr="00C650A7" w:rsidTr="00545821">
        <w:trPr>
          <w:trHeight w:val="39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Численность населения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5821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</w:t>
            </w:r>
          </w:p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>овек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6,732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5,375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Жилищный фонд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Жилищный фонд,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кв. м общей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162,137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161,237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Новое жилищное строительство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кв. м общей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Убыль жилищного фонда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кв. м общей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0,900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Средняя плотность застройки </w:t>
            </w:r>
            <w:r w:rsidR="00E437A7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планировочного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микрорайона (квартала)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чел./га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309,0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259,0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Обеспеченность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м/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,1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8904A2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Объекты</w:t>
            </w:r>
            <w:r w:rsidR="00E437A7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с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оциально-культурного и коммуналь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но-быт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ового обслуживания населения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FB7F24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Д</w:t>
            </w:r>
            <w:r w:rsidR="00C90548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ошкольные 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образовательные</w:t>
            </w:r>
            <w:r w:rsidR="00C90548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B592D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организации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,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всего/на 1000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1164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173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1036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/193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F7892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Общеобразовательные </w:t>
            </w:r>
            <w:r w:rsidR="00BB592D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организации</w:t>
            </w:r>
            <w:r w:rsidR="00E0231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, всего/на 1000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725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108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725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/135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Больницы, все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го/на 1000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коек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701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/104,13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700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/130,23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545821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Поликлиники, всего/на 1000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посещений в смену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900/133,70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900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/167,44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Спортивные залы, все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го/на 1000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площади пола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5786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/860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5786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/1076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4.6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Бассейны, 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всего/на 1000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545821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зеркала 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воды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48/7,5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200/37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4.7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8E7B5D" w:rsidRPr="00C650A7" w:rsidRDefault="008E7B5D" w:rsidP="00545821">
            <w:pPr>
              <w:spacing w:line="240" w:lineRule="atLeast"/>
              <w:ind w:right="111" w:firstLine="0"/>
              <w:rPr>
                <w:szCs w:val="28"/>
              </w:rPr>
            </w:pPr>
            <w:r w:rsidRPr="00C650A7">
              <w:rPr>
                <w:szCs w:val="28"/>
              </w:rPr>
              <w:t>Территории плоскостных спортивных сооружений,</w:t>
            </w:r>
            <w:r w:rsidR="00545821">
              <w:rPr>
                <w:szCs w:val="28"/>
              </w:rPr>
              <w:t xml:space="preserve"> </w:t>
            </w:r>
            <w:r w:rsidRPr="00C650A7">
              <w:rPr>
                <w:szCs w:val="28"/>
                <w:shd w:val="clear" w:color="auto" w:fill="FFFFFF"/>
              </w:rPr>
              <w:t>всего/на 1000 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4,9/0,73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4,9/0,91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4.8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Помещения для досуговой и любительской деятельности,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всего/на 1000 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400/59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400/74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Библиотеки,</w:t>
            </w:r>
            <w:r w:rsidR="00545821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всего/на 1000 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тыс. томов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47/7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47/8,7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4.10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Продовольственные магазины, всего/на 1000 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торговой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2300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342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3300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/614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Промтоварные магазины, все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го/на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1000 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торговой площади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466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5000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/930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Объекты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общественного питания, всего/на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1000 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CA1F02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осадочн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ых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377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59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377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/70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4.13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640A32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Объекты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бытового обслуживания, всего/на 1000 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рабочих 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42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6,24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42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/7,81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4.14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640A32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Гостиницы,</w:t>
            </w:r>
            <w:r w:rsidR="00640A32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всего/на 1</w:t>
            </w:r>
            <w:r w:rsidR="00640A32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000 </w:t>
            </w: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243/36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243/45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Транспортная инфраструктура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12,78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58,5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Автобус</w:t>
            </w:r>
            <w:r w:rsidR="00076B6A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3,93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Троллейбус</w:t>
            </w:r>
            <w:r w:rsidR="00076B6A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1,77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Трамвая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2,91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Скоростного трамвая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5.1.5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076B6A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Маршрутного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такси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4,17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24,0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магистральных улиц,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4,07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7,40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5.2.1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Магистральны</w:t>
            </w:r>
            <w:r w:rsidR="00F569D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е дороги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скоростного </w:t>
            </w:r>
            <w:r w:rsidR="00F569D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движения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и </w:t>
            </w:r>
            <w:r w:rsidR="00F569D3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магистральные улицы общегородского значения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непрерывного движения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2,11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5.2.2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0,76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2,15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5.2.3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8439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Улицы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районного значения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3,37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3,14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Общая протяженность улично-дорожной сети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8,60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14,44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Плотность улично-дорожной сети,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км/кв. 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2,50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4,20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5.4.1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Магистральной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км/кв. 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1,20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2,20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Плотность сети линий назем-ного пассажирского транспорта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км/кв. 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1,05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3,00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5.6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Обеспеченность населения индивидуальными легковыми автомобилями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автомоб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иль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 1 тыс.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400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5.7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Количество гаражей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маш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ино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-мест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4,30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3,77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5.8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Количество автостоянок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маш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ино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-мест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0,60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2,50</w:t>
            </w:r>
          </w:p>
        </w:tc>
      </w:tr>
      <w:tr w:rsidR="00EE3EFC" w:rsidRPr="00C650A7" w:rsidTr="00545821">
        <w:trPr>
          <w:trHeight w:val="256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Инженерная инфраструктура и благоустройство территории</w:t>
            </w:r>
          </w:p>
        </w:tc>
      </w:tr>
      <w:tr w:rsidR="00EE3EFC" w:rsidRPr="00C650A7" w:rsidTr="00640A32">
        <w:trPr>
          <w:trHeight w:val="203"/>
        </w:trPr>
        <w:tc>
          <w:tcPr>
            <w:tcW w:w="99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</w:t>
            </w:r>
          </w:p>
        </w:tc>
        <w:tc>
          <w:tcPr>
            <w:tcW w:w="9093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Водоснабжение</w:t>
            </w:r>
          </w:p>
        </w:tc>
      </w:tr>
      <w:tr w:rsidR="00EE3EFC" w:rsidRPr="00C650A7" w:rsidTr="00545821">
        <w:trPr>
          <w:trHeight w:val="510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Водопотребление,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1F02" w:rsidRPr="00C650A7" w:rsidRDefault="00CA1F02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E3EFC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м/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3067,75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 хозяйственно-питьевые нужды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1F02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 м/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1212,0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1935,0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Среднесуточное водопотребление на 1 человека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л/сут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180,0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300,0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6.1.3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проектируемых магистральных сетей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6,4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6.2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Канализация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6.2.1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Общее поступление сточных вод,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1F02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 м/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2019,6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1935,0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6.2.1.1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Хозяйственно-бытовые нужды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0A32" w:rsidRDefault="00EE3EFC" w:rsidP="00640A32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 м</w:t>
            </w:r>
            <w:r w:rsidR="00640A32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/ </w:t>
            </w:r>
          </w:p>
          <w:p w:rsidR="00EE3EFC" w:rsidRPr="00C650A7" w:rsidRDefault="00EE3EFC" w:rsidP="00640A32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сут</w:t>
            </w:r>
            <w:r w:rsidR="00CA1F02"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ки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2019,6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1935,0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6.2.2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проектируемых магистральных сетей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6.3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Электроснабжение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6.3.1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Электрическая нагрузка потребителей,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10,53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18,37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6.3.1.1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10,53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18,37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Теплоснабжение</w:t>
            </w:r>
          </w:p>
        </w:tc>
      </w:tr>
      <w:tr w:rsidR="00EE3EFC" w:rsidRPr="00C650A7" w:rsidTr="00545821">
        <w:trPr>
          <w:trHeight w:val="20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Потребление тепла, в том числе: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51,29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69,58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6.4.1.1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На коммунально-бытовые нужды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51,29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69,58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ind w:lef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Строительство новых сетей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1,60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6.4.3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Реконструкция существующих сетей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1,75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Инженерная подготовка территории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Ливневая сеть проектируемая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9,65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Сеть открытых водостоков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1,55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Коллекторы реки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2-я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Ельцовк</w:t>
            </w:r>
            <w:r w:rsidR="0054582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а </w:t>
            </w: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проектируемые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2,33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Очистные сооружения ливневой канализации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шт.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6.5.5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Подсыпка территории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0A32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куб. м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952,54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6.6</w:t>
            </w:r>
          </w:p>
        </w:tc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Санитарная очистка территории</w:t>
            </w:r>
          </w:p>
        </w:tc>
      </w:tr>
      <w:tr w:rsidR="00EE3EFC" w:rsidRPr="00C650A7" w:rsidTr="00545821">
        <w:trPr>
          <w:trHeight w:val="1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6.6.1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545821">
            <w:pPr>
              <w:pStyle w:val="Standard"/>
              <w:suppressAutoHyphens w:val="0"/>
              <w:spacing w:line="240" w:lineRule="atLeast"/>
              <w:ind w:left="57" w:right="1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Объем твердых бытовых отходов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0A32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тыс. </w:t>
            </w:r>
          </w:p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т/год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2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E3EFC" w:rsidRPr="00C650A7" w:rsidRDefault="00EE3EFC" w:rsidP="001C31D9">
            <w:pPr>
              <w:pStyle w:val="Standard"/>
              <w:suppressAutoHyphens w:val="0"/>
              <w:spacing w:line="240" w:lineRule="atLeast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C650A7">
              <w:rPr>
                <w:rFonts w:cs="Times New Roman"/>
                <w:sz w:val="28"/>
                <w:szCs w:val="28"/>
                <w:shd w:val="clear" w:color="auto" w:fill="FFFFFF"/>
              </w:rPr>
              <w:t>1,6</w:t>
            </w:r>
          </w:p>
        </w:tc>
      </w:tr>
    </w:tbl>
    <w:p w:rsidR="00CA1F02" w:rsidRPr="00C650A7" w:rsidRDefault="00CA1F02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C650A7">
        <w:rPr>
          <w:rFonts w:cs="Times New Roman"/>
          <w:b/>
          <w:sz w:val="28"/>
          <w:szCs w:val="28"/>
          <w:shd w:val="clear" w:color="auto" w:fill="FFFFFF"/>
        </w:rPr>
        <w:t>8. Реализация проекта планировки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На последующих стадиях проектирования важно соблюдать соотношение между объемами строительства жилищного фонда, общественных зданий и объем</w:t>
      </w:r>
      <w:r w:rsidR="008439FC" w:rsidRPr="00C650A7">
        <w:rPr>
          <w:rFonts w:cs="Times New Roman"/>
          <w:sz w:val="28"/>
          <w:szCs w:val="28"/>
          <w:shd w:val="clear" w:color="auto" w:fill="FFFFFF"/>
        </w:rPr>
        <w:t>ами строительства улично-дорожной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сети и инженерной инфраструктуры.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left="57" w:firstLine="709"/>
        <w:jc w:val="both"/>
        <w:rPr>
          <w:rFonts w:cs="Times New Roman"/>
          <w:sz w:val="28"/>
          <w:szCs w:val="28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Важное значение для реализации проекта планировки будет иметь строительство</w:t>
      </w:r>
      <w:r w:rsidR="00FB7F24" w:rsidRPr="00C650A7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BB592D" w:rsidRPr="00C650A7">
        <w:rPr>
          <w:rFonts w:cs="Times New Roman"/>
          <w:sz w:val="28"/>
          <w:szCs w:val="28"/>
          <w:shd w:val="clear" w:color="auto" w:fill="FFFFFF"/>
        </w:rPr>
        <w:t xml:space="preserve">«Ельцовской» магистрали </w:t>
      </w:r>
      <w:r w:rsidR="001C7840" w:rsidRPr="00C650A7">
        <w:rPr>
          <w:rFonts w:eastAsia="SimSun" w:cs="Times New Roman"/>
          <w:sz w:val="28"/>
          <w:szCs w:val="28"/>
          <w:lang w:eastAsia="en-US" w:bidi="ar-SA"/>
        </w:rPr>
        <w:t xml:space="preserve">по пойме реки Ельцовка </w:t>
      </w:r>
      <w:r w:rsidR="00636722" w:rsidRPr="00C650A7">
        <w:rPr>
          <w:rFonts w:eastAsia="SimSun" w:cs="Times New Roman"/>
          <w:sz w:val="28"/>
          <w:szCs w:val="28"/>
          <w:lang w:eastAsia="en-US" w:bidi="ar-SA"/>
        </w:rPr>
        <w:t>2</w:t>
      </w:r>
      <w:r w:rsidR="001C7840" w:rsidRPr="00C650A7">
        <w:rPr>
          <w:rFonts w:eastAsia="SimSun" w:cs="Times New Roman"/>
          <w:sz w:val="28"/>
          <w:szCs w:val="28"/>
          <w:lang w:eastAsia="en-US" w:bidi="ar-SA"/>
        </w:rPr>
        <w:t>-ая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, </w:t>
      </w:r>
      <w:r w:rsidR="00BB592D" w:rsidRPr="00C650A7">
        <w:rPr>
          <w:rFonts w:cs="Times New Roman"/>
          <w:color w:val="000000"/>
          <w:sz w:val="28"/>
          <w:szCs w:val="28"/>
          <w:shd w:val="clear" w:color="auto" w:fill="FFFFFF"/>
        </w:rPr>
        <w:t>«Космической» магистрали</w:t>
      </w:r>
      <w:r w:rsidRPr="00C650A7">
        <w:rPr>
          <w:rFonts w:cs="Times New Roman"/>
          <w:sz w:val="28"/>
          <w:szCs w:val="28"/>
          <w:shd w:val="clear" w:color="auto" w:fill="FFFFFF"/>
        </w:rPr>
        <w:t>, стр</w:t>
      </w:r>
      <w:r w:rsidR="008439FC" w:rsidRPr="00C650A7">
        <w:rPr>
          <w:rFonts w:cs="Times New Roman"/>
          <w:sz w:val="28"/>
          <w:szCs w:val="28"/>
          <w:shd w:val="clear" w:color="auto" w:fill="FFFFFF"/>
        </w:rPr>
        <w:t>оительство магистральных улиц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 общегородского значения регулируемого движения по ул. Учительской, </w:t>
      </w:r>
      <w:r w:rsidR="00640A32">
        <w:rPr>
          <w:rFonts w:cs="Times New Roman"/>
          <w:sz w:val="28"/>
          <w:szCs w:val="28"/>
          <w:shd w:val="clear" w:color="auto" w:fill="FFFFFF"/>
        </w:rPr>
        <w:t xml:space="preserve">продолжению ул. Рассветной, ул.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Мясниковой, строительство </w:t>
      </w:r>
      <w:r w:rsidR="008439FC" w:rsidRPr="00C650A7">
        <w:rPr>
          <w:rFonts w:cs="Times New Roman"/>
          <w:sz w:val="28"/>
          <w:szCs w:val="28"/>
          <w:shd w:val="clear" w:color="auto" w:fill="FFFFFF"/>
        </w:rPr>
        <w:t xml:space="preserve">улицы районного значения </w:t>
      </w:r>
      <w:r w:rsidRPr="00C650A7">
        <w:rPr>
          <w:rFonts w:cs="Times New Roman"/>
          <w:sz w:val="28"/>
          <w:szCs w:val="28"/>
          <w:shd w:val="clear" w:color="auto" w:fill="FFFFFF"/>
        </w:rPr>
        <w:t xml:space="preserve">– дублера ул. Объединения, </w:t>
      </w:r>
      <w:r w:rsidR="008439FC" w:rsidRPr="00C650A7">
        <w:rPr>
          <w:rFonts w:cs="Times New Roman"/>
          <w:sz w:val="28"/>
          <w:szCs w:val="28"/>
          <w:shd w:val="clear" w:color="auto" w:fill="FFFFFF"/>
        </w:rPr>
        <w:t xml:space="preserve">улицы районного значения </w:t>
      </w:r>
      <w:r w:rsidRPr="00C650A7">
        <w:rPr>
          <w:rFonts w:cs="Times New Roman"/>
          <w:sz w:val="28"/>
          <w:szCs w:val="28"/>
          <w:shd w:val="clear" w:color="auto" w:fill="FFFFFF"/>
        </w:rPr>
        <w:t>на продолжении ул. </w:t>
      </w:r>
      <w:r w:rsidR="00640A32">
        <w:rPr>
          <w:rFonts w:cs="Times New Roman"/>
          <w:sz w:val="28"/>
          <w:szCs w:val="28"/>
          <w:shd w:val="clear" w:color="auto" w:fill="FFFFFF"/>
        </w:rPr>
        <w:t>Фадеева, ул. Светлановской, ул.</w:t>
      </w:r>
      <w:r w:rsidR="00B3655A">
        <w:rPr>
          <w:rFonts w:cs="Times New Roman"/>
          <w:sz w:val="28"/>
          <w:szCs w:val="28"/>
          <w:shd w:val="clear" w:color="auto" w:fill="FFFFFF"/>
        </w:rPr>
        <w:t> </w:t>
      </w:r>
      <w:r w:rsidRPr="00C650A7">
        <w:rPr>
          <w:rFonts w:cs="Times New Roman"/>
          <w:sz w:val="28"/>
          <w:szCs w:val="28"/>
          <w:shd w:val="clear" w:color="auto" w:fill="FFFFFF"/>
        </w:rPr>
        <w:t>Объединения.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left="57"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Также необходимо строительство и реконструкция инженерных сетей, предусмотренных проектом планировки.</w:t>
      </w:r>
    </w:p>
    <w:p w:rsidR="00EE3EFC" w:rsidRPr="00C650A7" w:rsidRDefault="00EE3EFC" w:rsidP="001C31D9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EE3EFC" w:rsidRDefault="00EE3EFC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  <w:shd w:val="clear" w:color="auto" w:fill="FFFFFF"/>
        </w:rPr>
      </w:pPr>
      <w:r w:rsidRPr="00C650A7">
        <w:rPr>
          <w:rFonts w:cs="Times New Roman"/>
          <w:sz w:val="28"/>
          <w:szCs w:val="28"/>
          <w:shd w:val="clear" w:color="auto" w:fill="FFFFFF"/>
        </w:rPr>
        <w:t>____________</w:t>
      </w:r>
    </w:p>
    <w:p w:rsidR="00C650A7" w:rsidRDefault="00C650A7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</w:rPr>
      </w:pPr>
    </w:p>
    <w:p w:rsidR="00C650A7" w:rsidRDefault="00C650A7" w:rsidP="001C31D9">
      <w:pPr>
        <w:pStyle w:val="Standard"/>
        <w:suppressAutoHyphens w:val="0"/>
        <w:spacing w:line="240" w:lineRule="atLeast"/>
        <w:jc w:val="center"/>
        <w:rPr>
          <w:rFonts w:cs="Times New Roman"/>
          <w:sz w:val="28"/>
          <w:szCs w:val="28"/>
        </w:rPr>
      </w:pPr>
    </w:p>
    <w:p w:rsidR="00C650A7" w:rsidRDefault="00C650A7" w:rsidP="00EE3EFC">
      <w:pPr>
        <w:pStyle w:val="Standard"/>
        <w:jc w:val="center"/>
        <w:rPr>
          <w:rFonts w:cs="Times New Roman"/>
          <w:sz w:val="28"/>
          <w:szCs w:val="28"/>
        </w:rPr>
      </w:pPr>
    </w:p>
    <w:p w:rsidR="00C650A7" w:rsidRDefault="00C650A7" w:rsidP="00EE3EFC">
      <w:pPr>
        <w:pStyle w:val="Standard"/>
        <w:jc w:val="center"/>
        <w:rPr>
          <w:rFonts w:cs="Times New Roman"/>
          <w:sz w:val="28"/>
          <w:szCs w:val="28"/>
        </w:rPr>
      </w:pPr>
    </w:p>
    <w:sectPr w:rsidR="00C650A7" w:rsidSect="00A428B4">
      <w:footerReference w:type="default" r:id="rId18"/>
      <w:footerReference w:type="first" r:id="rId19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271" w:rsidRDefault="00070271" w:rsidP="007B56B1">
      <w:r>
        <w:separator/>
      </w:r>
    </w:p>
    <w:p w:rsidR="00070271" w:rsidRDefault="00070271"/>
  </w:endnote>
  <w:endnote w:type="continuationSeparator" w:id="0">
    <w:p w:rsidR="00070271" w:rsidRDefault="00070271" w:rsidP="007B56B1">
      <w:r>
        <w:continuationSeparator/>
      </w:r>
    </w:p>
    <w:p w:rsidR="00070271" w:rsidRDefault="0007027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71" w:rsidRDefault="0007027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30941"/>
      <w:showingPlcHdr/>
    </w:sdtPr>
    <w:sdtContent>
      <w:p w:rsidR="00070271" w:rsidRDefault="00070271">
        <w:pPr>
          <w:pStyle w:val="aa"/>
          <w:jc w:val="center"/>
        </w:pPr>
        <w:r>
          <w:t xml:space="preserve">     </w:t>
        </w:r>
      </w:p>
    </w:sdtContent>
  </w:sdt>
  <w:p w:rsidR="00070271" w:rsidRPr="00B01220" w:rsidRDefault="00070271" w:rsidP="00B01220">
    <w:pPr>
      <w:pStyle w:val="aa"/>
      <w:rPr>
        <w:sz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71" w:rsidRPr="00320417" w:rsidRDefault="00070271" w:rsidP="003204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271" w:rsidRDefault="00070271" w:rsidP="007B56B1">
      <w:r>
        <w:separator/>
      </w:r>
    </w:p>
    <w:p w:rsidR="00070271" w:rsidRDefault="00070271"/>
  </w:footnote>
  <w:footnote w:type="continuationSeparator" w:id="0">
    <w:p w:rsidR="00070271" w:rsidRDefault="00070271" w:rsidP="007B56B1">
      <w:r>
        <w:continuationSeparator/>
      </w:r>
    </w:p>
    <w:p w:rsidR="00070271" w:rsidRDefault="0007027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71" w:rsidRDefault="003913B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7027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70271" w:rsidRDefault="0007027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9166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70271" w:rsidRPr="00A85EFD" w:rsidRDefault="003913B4" w:rsidP="00500454">
        <w:pPr>
          <w:pStyle w:val="a4"/>
          <w:ind w:firstLine="0"/>
          <w:jc w:val="center"/>
          <w:rPr>
            <w:sz w:val="24"/>
            <w:szCs w:val="24"/>
          </w:rPr>
        </w:pPr>
        <w:r w:rsidRPr="00A85EFD">
          <w:rPr>
            <w:sz w:val="24"/>
            <w:szCs w:val="24"/>
          </w:rPr>
          <w:fldChar w:fldCharType="begin"/>
        </w:r>
        <w:r w:rsidR="00070271" w:rsidRPr="00A85EFD">
          <w:rPr>
            <w:sz w:val="24"/>
            <w:szCs w:val="24"/>
          </w:rPr>
          <w:instrText xml:space="preserve"> PAGE   \* MERGEFORMAT </w:instrText>
        </w:r>
        <w:r w:rsidRPr="00A85EFD">
          <w:rPr>
            <w:sz w:val="24"/>
            <w:szCs w:val="24"/>
          </w:rPr>
          <w:fldChar w:fldCharType="separate"/>
        </w:r>
        <w:r w:rsidR="00C6137B">
          <w:rPr>
            <w:noProof/>
            <w:sz w:val="24"/>
            <w:szCs w:val="24"/>
          </w:rPr>
          <w:t>3</w:t>
        </w:r>
        <w:r w:rsidRPr="00A85EFD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9167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70271" w:rsidRPr="00A85EFD" w:rsidRDefault="003913B4">
        <w:pPr>
          <w:pStyle w:val="a4"/>
          <w:jc w:val="center"/>
          <w:rPr>
            <w:sz w:val="24"/>
            <w:szCs w:val="24"/>
          </w:rPr>
        </w:pPr>
        <w:r w:rsidRPr="00A85EFD">
          <w:rPr>
            <w:sz w:val="24"/>
            <w:szCs w:val="24"/>
          </w:rPr>
          <w:fldChar w:fldCharType="begin"/>
        </w:r>
        <w:r w:rsidR="00070271" w:rsidRPr="00A85EFD">
          <w:rPr>
            <w:sz w:val="24"/>
            <w:szCs w:val="24"/>
          </w:rPr>
          <w:instrText xml:space="preserve"> PAGE   \* MERGEFORMAT </w:instrText>
        </w:r>
        <w:r w:rsidRPr="00A85EFD">
          <w:rPr>
            <w:sz w:val="24"/>
            <w:szCs w:val="24"/>
          </w:rPr>
          <w:fldChar w:fldCharType="separate"/>
        </w:r>
        <w:r w:rsidR="00C6137B">
          <w:rPr>
            <w:noProof/>
            <w:sz w:val="24"/>
            <w:szCs w:val="24"/>
          </w:rPr>
          <w:t>6</w:t>
        </w:r>
        <w:r w:rsidRPr="00A85EF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50CFB"/>
    <w:multiLevelType w:val="multilevel"/>
    <w:tmpl w:val="5BE00D6E"/>
    <w:styleLink w:val="WWNum1"/>
    <w:lvl w:ilvl="0">
      <w:numFmt w:val="bullet"/>
      <w:lvlText w:val="–"/>
      <w:lvlJc w:val="left"/>
      <w:pPr>
        <w:ind w:left="720" w:hanging="360"/>
      </w:pPr>
      <w:rPr>
        <w:rFonts w:ascii="Times New Roman" w:eastAsia="OpenSymbol" w:hAnsi="Times New Roman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Times New Roman" w:eastAsia="OpenSymbol" w:hAnsi="Times New Roman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Times New Roman" w:eastAsia="OpenSymbol" w:hAnsi="Times New Roman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Times New Roman" w:eastAsia="OpenSymbol" w:hAnsi="Times New Roman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Times New Roman" w:eastAsia="OpenSymbol" w:hAnsi="Times New Roman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Times New Roman" w:eastAsia="OpenSymbol" w:hAnsi="Times New Roman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Times New Roman" w:eastAsia="OpenSymbol" w:hAnsi="Times New Roman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Times New Roman" w:eastAsia="OpenSymbol" w:hAnsi="Times New Roman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Times New Roman" w:eastAsia="OpenSymbol" w:hAnsi="Times New Roman" w:cs="OpenSymbol"/>
      </w:rPr>
    </w:lvl>
  </w:abstractNum>
  <w:abstractNum w:abstractNumId="1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7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2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7"/>
  </w:num>
  <w:num w:numId="4">
    <w:abstractNumId w:val="13"/>
  </w:num>
  <w:num w:numId="5">
    <w:abstractNumId w:val="18"/>
  </w:num>
  <w:num w:numId="6">
    <w:abstractNumId w:val="26"/>
  </w:num>
  <w:num w:numId="7">
    <w:abstractNumId w:val="23"/>
  </w:num>
  <w:num w:numId="8">
    <w:abstractNumId w:val="12"/>
  </w:num>
  <w:num w:numId="9">
    <w:abstractNumId w:val="17"/>
  </w:num>
  <w:num w:numId="10">
    <w:abstractNumId w:val="31"/>
  </w:num>
  <w:num w:numId="11">
    <w:abstractNumId w:val="22"/>
  </w:num>
  <w:num w:numId="12">
    <w:abstractNumId w:val="14"/>
  </w:num>
  <w:num w:numId="13">
    <w:abstractNumId w:val="15"/>
  </w:num>
  <w:num w:numId="14">
    <w:abstractNumId w:val="29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9"/>
  </w:num>
  <w:num w:numId="25">
    <w:abstractNumId w:val="20"/>
  </w:num>
  <w:num w:numId="26">
    <w:abstractNumId w:val="28"/>
  </w:num>
  <w:num w:numId="27">
    <w:abstractNumId w:val="33"/>
  </w:num>
  <w:num w:numId="28">
    <w:abstractNumId w:val="25"/>
  </w:num>
  <w:num w:numId="29">
    <w:abstractNumId w:val="30"/>
  </w:num>
  <w:num w:numId="30">
    <w:abstractNumId w:val="9"/>
  </w:num>
  <w:num w:numId="31">
    <w:abstractNumId w:val="32"/>
  </w:num>
  <w:num w:numId="32">
    <w:abstractNumId w:val="34"/>
  </w:num>
  <w:num w:numId="33">
    <w:abstractNumId w:val="24"/>
  </w:num>
  <w:num w:numId="34">
    <w:abstractNumId w:val="35"/>
  </w:num>
  <w:num w:numId="35">
    <w:abstractNumId w:val="1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3A6E"/>
    <w:rsid w:val="00003AA4"/>
    <w:rsid w:val="00004123"/>
    <w:rsid w:val="00004309"/>
    <w:rsid w:val="000048DE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E2C"/>
    <w:rsid w:val="00013F14"/>
    <w:rsid w:val="000144D8"/>
    <w:rsid w:val="00014D4F"/>
    <w:rsid w:val="0001500C"/>
    <w:rsid w:val="00015F65"/>
    <w:rsid w:val="0001648F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C55"/>
    <w:rsid w:val="00031F55"/>
    <w:rsid w:val="00032A9E"/>
    <w:rsid w:val="00032E1B"/>
    <w:rsid w:val="0003302F"/>
    <w:rsid w:val="00033375"/>
    <w:rsid w:val="000333CB"/>
    <w:rsid w:val="000342E4"/>
    <w:rsid w:val="000343DE"/>
    <w:rsid w:val="00035246"/>
    <w:rsid w:val="00035939"/>
    <w:rsid w:val="00036921"/>
    <w:rsid w:val="000372F4"/>
    <w:rsid w:val="000374C2"/>
    <w:rsid w:val="000401D7"/>
    <w:rsid w:val="00040F75"/>
    <w:rsid w:val="00041C1F"/>
    <w:rsid w:val="00042F32"/>
    <w:rsid w:val="00042F68"/>
    <w:rsid w:val="00043B6B"/>
    <w:rsid w:val="000448FC"/>
    <w:rsid w:val="00044994"/>
    <w:rsid w:val="00045873"/>
    <w:rsid w:val="00046182"/>
    <w:rsid w:val="00047CF1"/>
    <w:rsid w:val="00050117"/>
    <w:rsid w:val="00050A7A"/>
    <w:rsid w:val="00053F17"/>
    <w:rsid w:val="00054EE8"/>
    <w:rsid w:val="00055011"/>
    <w:rsid w:val="00056B11"/>
    <w:rsid w:val="00056D44"/>
    <w:rsid w:val="00057375"/>
    <w:rsid w:val="00057B46"/>
    <w:rsid w:val="000600A7"/>
    <w:rsid w:val="00061572"/>
    <w:rsid w:val="000615EF"/>
    <w:rsid w:val="00061AC9"/>
    <w:rsid w:val="000625FC"/>
    <w:rsid w:val="00064229"/>
    <w:rsid w:val="000645C3"/>
    <w:rsid w:val="00064DE1"/>
    <w:rsid w:val="00067004"/>
    <w:rsid w:val="000672F4"/>
    <w:rsid w:val="00067F1C"/>
    <w:rsid w:val="00070271"/>
    <w:rsid w:val="0007117E"/>
    <w:rsid w:val="00072E4D"/>
    <w:rsid w:val="00072F82"/>
    <w:rsid w:val="000733F8"/>
    <w:rsid w:val="00073467"/>
    <w:rsid w:val="000735FB"/>
    <w:rsid w:val="000736DD"/>
    <w:rsid w:val="00073A34"/>
    <w:rsid w:val="00073D01"/>
    <w:rsid w:val="000740EE"/>
    <w:rsid w:val="0007471A"/>
    <w:rsid w:val="000751FA"/>
    <w:rsid w:val="000752CB"/>
    <w:rsid w:val="00075AF2"/>
    <w:rsid w:val="00076B6A"/>
    <w:rsid w:val="00081A8A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6655"/>
    <w:rsid w:val="0008717C"/>
    <w:rsid w:val="00087B60"/>
    <w:rsid w:val="00087C9F"/>
    <w:rsid w:val="0009088C"/>
    <w:rsid w:val="00091F40"/>
    <w:rsid w:val="00092076"/>
    <w:rsid w:val="00092D47"/>
    <w:rsid w:val="00095932"/>
    <w:rsid w:val="00095C66"/>
    <w:rsid w:val="000966D7"/>
    <w:rsid w:val="00096BA6"/>
    <w:rsid w:val="00096CE3"/>
    <w:rsid w:val="000A0758"/>
    <w:rsid w:val="000A088D"/>
    <w:rsid w:val="000A108F"/>
    <w:rsid w:val="000A1EEC"/>
    <w:rsid w:val="000A2950"/>
    <w:rsid w:val="000A4147"/>
    <w:rsid w:val="000A50A5"/>
    <w:rsid w:val="000A5714"/>
    <w:rsid w:val="000A58BF"/>
    <w:rsid w:val="000A68B1"/>
    <w:rsid w:val="000A6DE1"/>
    <w:rsid w:val="000B04E9"/>
    <w:rsid w:val="000B1404"/>
    <w:rsid w:val="000B26CE"/>
    <w:rsid w:val="000B27B1"/>
    <w:rsid w:val="000B2B40"/>
    <w:rsid w:val="000B3663"/>
    <w:rsid w:val="000B36EF"/>
    <w:rsid w:val="000B440B"/>
    <w:rsid w:val="000B515D"/>
    <w:rsid w:val="000B635E"/>
    <w:rsid w:val="000B6772"/>
    <w:rsid w:val="000C1C6B"/>
    <w:rsid w:val="000C1EF7"/>
    <w:rsid w:val="000C1FC4"/>
    <w:rsid w:val="000C3E0E"/>
    <w:rsid w:val="000C486C"/>
    <w:rsid w:val="000C4AB8"/>
    <w:rsid w:val="000C5391"/>
    <w:rsid w:val="000C5E0A"/>
    <w:rsid w:val="000C77A3"/>
    <w:rsid w:val="000C7F6D"/>
    <w:rsid w:val="000D0CE6"/>
    <w:rsid w:val="000D19C2"/>
    <w:rsid w:val="000D1BA7"/>
    <w:rsid w:val="000D3124"/>
    <w:rsid w:val="000D3AD1"/>
    <w:rsid w:val="000D419A"/>
    <w:rsid w:val="000D426A"/>
    <w:rsid w:val="000D4486"/>
    <w:rsid w:val="000D4816"/>
    <w:rsid w:val="000D4CA8"/>
    <w:rsid w:val="000D6CD6"/>
    <w:rsid w:val="000D73BE"/>
    <w:rsid w:val="000E0A65"/>
    <w:rsid w:val="000E182A"/>
    <w:rsid w:val="000E291A"/>
    <w:rsid w:val="000E2C87"/>
    <w:rsid w:val="000E30E9"/>
    <w:rsid w:val="000E35E1"/>
    <w:rsid w:val="000E3654"/>
    <w:rsid w:val="000E3F83"/>
    <w:rsid w:val="000E52BC"/>
    <w:rsid w:val="000E7F51"/>
    <w:rsid w:val="000F0856"/>
    <w:rsid w:val="000F0E28"/>
    <w:rsid w:val="000F2CFF"/>
    <w:rsid w:val="000F31A5"/>
    <w:rsid w:val="000F3B16"/>
    <w:rsid w:val="000F4321"/>
    <w:rsid w:val="000F6393"/>
    <w:rsid w:val="000F7837"/>
    <w:rsid w:val="000F7892"/>
    <w:rsid w:val="00100F16"/>
    <w:rsid w:val="001023A8"/>
    <w:rsid w:val="00102E45"/>
    <w:rsid w:val="00103953"/>
    <w:rsid w:val="00103EA1"/>
    <w:rsid w:val="00104F45"/>
    <w:rsid w:val="00105B3B"/>
    <w:rsid w:val="00106445"/>
    <w:rsid w:val="00106496"/>
    <w:rsid w:val="00107607"/>
    <w:rsid w:val="001103F4"/>
    <w:rsid w:val="0011073D"/>
    <w:rsid w:val="001117F8"/>
    <w:rsid w:val="001133FD"/>
    <w:rsid w:val="001141D2"/>
    <w:rsid w:val="00114D25"/>
    <w:rsid w:val="00115EB6"/>
    <w:rsid w:val="0011665B"/>
    <w:rsid w:val="00117802"/>
    <w:rsid w:val="00117E9B"/>
    <w:rsid w:val="00120699"/>
    <w:rsid w:val="00120818"/>
    <w:rsid w:val="001215FA"/>
    <w:rsid w:val="001217D3"/>
    <w:rsid w:val="00122016"/>
    <w:rsid w:val="00122648"/>
    <w:rsid w:val="00124ED8"/>
    <w:rsid w:val="001255E7"/>
    <w:rsid w:val="0012733A"/>
    <w:rsid w:val="001273F1"/>
    <w:rsid w:val="00133020"/>
    <w:rsid w:val="00133613"/>
    <w:rsid w:val="00133E90"/>
    <w:rsid w:val="001349DA"/>
    <w:rsid w:val="00135DA9"/>
    <w:rsid w:val="00137009"/>
    <w:rsid w:val="00141731"/>
    <w:rsid w:val="00142032"/>
    <w:rsid w:val="00142A48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2F71"/>
    <w:rsid w:val="0015383F"/>
    <w:rsid w:val="001539C3"/>
    <w:rsid w:val="00157201"/>
    <w:rsid w:val="001601E1"/>
    <w:rsid w:val="0016022C"/>
    <w:rsid w:val="00160B30"/>
    <w:rsid w:val="00162676"/>
    <w:rsid w:val="00162FDE"/>
    <w:rsid w:val="0016396D"/>
    <w:rsid w:val="00165C64"/>
    <w:rsid w:val="00165DAC"/>
    <w:rsid w:val="00166A14"/>
    <w:rsid w:val="00167AA8"/>
    <w:rsid w:val="00170327"/>
    <w:rsid w:val="001714CB"/>
    <w:rsid w:val="00171561"/>
    <w:rsid w:val="00171972"/>
    <w:rsid w:val="001727CA"/>
    <w:rsid w:val="00176AB3"/>
    <w:rsid w:val="00177976"/>
    <w:rsid w:val="0018081C"/>
    <w:rsid w:val="00181586"/>
    <w:rsid w:val="00181C22"/>
    <w:rsid w:val="00181DA2"/>
    <w:rsid w:val="001830C3"/>
    <w:rsid w:val="001835D3"/>
    <w:rsid w:val="00183B25"/>
    <w:rsid w:val="00183E59"/>
    <w:rsid w:val="0018480E"/>
    <w:rsid w:val="00190724"/>
    <w:rsid w:val="00190764"/>
    <w:rsid w:val="0019083F"/>
    <w:rsid w:val="0019121D"/>
    <w:rsid w:val="00191636"/>
    <w:rsid w:val="00191C00"/>
    <w:rsid w:val="00191CD5"/>
    <w:rsid w:val="001926A1"/>
    <w:rsid w:val="00192CA9"/>
    <w:rsid w:val="00194652"/>
    <w:rsid w:val="001958C8"/>
    <w:rsid w:val="00195A69"/>
    <w:rsid w:val="00195E27"/>
    <w:rsid w:val="00196BDB"/>
    <w:rsid w:val="00196FFE"/>
    <w:rsid w:val="001978B9"/>
    <w:rsid w:val="001979F1"/>
    <w:rsid w:val="00197CD2"/>
    <w:rsid w:val="001A0D68"/>
    <w:rsid w:val="001A14E9"/>
    <w:rsid w:val="001A182C"/>
    <w:rsid w:val="001A1E68"/>
    <w:rsid w:val="001A1E9C"/>
    <w:rsid w:val="001A21D5"/>
    <w:rsid w:val="001A4D18"/>
    <w:rsid w:val="001A535B"/>
    <w:rsid w:val="001A60AD"/>
    <w:rsid w:val="001A660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3E79"/>
    <w:rsid w:val="001B4524"/>
    <w:rsid w:val="001B5462"/>
    <w:rsid w:val="001B628B"/>
    <w:rsid w:val="001B6445"/>
    <w:rsid w:val="001B67FA"/>
    <w:rsid w:val="001B6FD8"/>
    <w:rsid w:val="001B7967"/>
    <w:rsid w:val="001B7AB3"/>
    <w:rsid w:val="001B7F00"/>
    <w:rsid w:val="001C0312"/>
    <w:rsid w:val="001C038F"/>
    <w:rsid w:val="001C04FD"/>
    <w:rsid w:val="001C073E"/>
    <w:rsid w:val="001C1047"/>
    <w:rsid w:val="001C10C2"/>
    <w:rsid w:val="001C175E"/>
    <w:rsid w:val="001C231A"/>
    <w:rsid w:val="001C26BA"/>
    <w:rsid w:val="001C31D9"/>
    <w:rsid w:val="001C3433"/>
    <w:rsid w:val="001C44B6"/>
    <w:rsid w:val="001C4B98"/>
    <w:rsid w:val="001C5EA4"/>
    <w:rsid w:val="001C6BB9"/>
    <w:rsid w:val="001C6E68"/>
    <w:rsid w:val="001C700D"/>
    <w:rsid w:val="001C75AC"/>
    <w:rsid w:val="001C7840"/>
    <w:rsid w:val="001D036E"/>
    <w:rsid w:val="001D1C97"/>
    <w:rsid w:val="001D1DC3"/>
    <w:rsid w:val="001D2627"/>
    <w:rsid w:val="001D37D7"/>
    <w:rsid w:val="001D3B81"/>
    <w:rsid w:val="001D42D6"/>
    <w:rsid w:val="001D4B16"/>
    <w:rsid w:val="001D553A"/>
    <w:rsid w:val="001D58FA"/>
    <w:rsid w:val="001D6A83"/>
    <w:rsid w:val="001D7308"/>
    <w:rsid w:val="001D7B31"/>
    <w:rsid w:val="001E1672"/>
    <w:rsid w:val="001E3B57"/>
    <w:rsid w:val="001E6117"/>
    <w:rsid w:val="001E65A7"/>
    <w:rsid w:val="001E6627"/>
    <w:rsid w:val="001E7DBC"/>
    <w:rsid w:val="001F097B"/>
    <w:rsid w:val="001F2A12"/>
    <w:rsid w:val="001F391E"/>
    <w:rsid w:val="001F3990"/>
    <w:rsid w:val="001F4837"/>
    <w:rsid w:val="001F50C2"/>
    <w:rsid w:val="001F53DC"/>
    <w:rsid w:val="001F6461"/>
    <w:rsid w:val="001F6479"/>
    <w:rsid w:val="001F6813"/>
    <w:rsid w:val="001F7454"/>
    <w:rsid w:val="00200C5B"/>
    <w:rsid w:val="00201283"/>
    <w:rsid w:val="002014F5"/>
    <w:rsid w:val="00201B08"/>
    <w:rsid w:val="00201B6A"/>
    <w:rsid w:val="0020373F"/>
    <w:rsid w:val="002037CE"/>
    <w:rsid w:val="002049B8"/>
    <w:rsid w:val="002068D1"/>
    <w:rsid w:val="00206C91"/>
    <w:rsid w:val="0020734E"/>
    <w:rsid w:val="00207468"/>
    <w:rsid w:val="0020762E"/>
    <w:rsid w:val="00207F47"/>
    <w:rsid w:val="00211CB7"/>
    <w:rsid w:val="00211F51"/>
    <w:rsid w:val="0021203D"/>
    <w:rsid w:val="002126EC"/>
    <w:rsid w:val="002131E1"/>
    <w:rsid w:val="00213F11"/>
    <w:rsid w:val="00213F9D"/>
    <w:rsid w:val="002148DC"/>
    <w:rsid w:val="00215372"/>
    <w:rsid w:val="00215BB4"/>
    <w:rsid w:val="002160B4"/>
    <w:rsid w:val="00216519"/>
    <w:rsid w:val="0021674D"/>
    <w:rsid w:val="00216F3A"/>
    <w:rsid w:val="00216FE5"/>
    <w:rsid w:val="002171C5"/>
    <w:rsid w:val="00217706"/>
    <w:rsid w:val="00217DD4"/>
    <w:rsid w:val="00217FF8"/>
    <w:rsid w:val="002205BA"/>
    <w:rsid w:val="00222CCA"/>
    <w:rsid w:val="0022335E"/>
    <w:rsid w:val="00224861"/>
    <w:rsid w:val="002256EB"/>
    <w:rsid w:val="00225882"/>
    <w:rsid w:val="00226C55"/>
    <w:rsid w:val="00226CEB"/>
    <w:rsid w:val="00226E72"/>
    <w:rsid w:val="00227C2A"/>
    <w:rsid w:val="00230487"/>
    <w:rsid w:val="00230D91"/>
    <w:rsid w:val="00230E59"/>
    <w:rsid w:val="00231D82"/>
    <w:rsid w:val="00232D1E"/>
    <w:rsid w:val="002341F8"/>
    <w:rsid w:val="002344B8"/>
    <w:rsid w:val="00234AAC"/>
    <w:rsid w:val="00234C5C"/>
    <w:rsid w:val="00234EF7"/>
    <w:rsid w:val="0023525A"/>
    <w:rsid w:val="00235266"/>
    <w:rsid w:val="002355D7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4A77"/>
    <w:rsid w:val="00245173"/>
    <w:rsid w:val="002454D9"/>
    <w:rsid w:val="00246606"/>
    <w:rsid w:val="00247861"/>
    <w:rsid w:val="00247B54"/>
    <w:rsid w:val="00247CAE"/>
    <w:rsid w:val="00247ED5"/>
    <w:rsid w:val="00250C36"/>
    <w:rsid w:val="00250CAC"/>
    <w:rsid w:val="00251AD2"/>
    <w:rsid w:val="00252F37"/>
    <w:rsid w:val="00253195"/>
    <w:rsid w:val="00254D40"/>
    <w:rsid w:val="00256420"/>
    <w:rsid w:val="00256DD8"/>
    <w:rsid w:val="0026036C"/>
    <w:rsid w:val="00260C91"/>
    <w:rsid w:val="00261326"/>
    <w:rsid w:val="00262AD3"/>
    <w:rsid w:val="0026355A"/>
    <w:rsid w:val="00263B72"/>
    <w:rsid w:val="00263E64"/>
    <w:rsid w:val="00264046"/>
    <w:rsid w:val="0026641E"/>
    <w:rsid w:val="0026665E"/>
    <w:rsid w:val="00266C2E"/>
    <w:rsid w:val="00266C40"/>
    <w:rsid w:val="00266F44"/>
    <w:rsid w:val="00271585"/>
    <w:rsid w:val="002715C5"/>
    <w:rsid w:val="0027169D"/>
    <w:rsid w:val="00272597"/>
    <w:rsid w:val="00272ABF"/>
    <w:rsid w:val="0027375D"/>
    <w:rsid w:val="002741F4"/>
    <w:rsid w:val="0027422B"/>
    <w:rsid w:val="002759E9"/>
    <w:rsid w:val="002766D0"/>
    <w:rsid w:val="0027728F"/>
    <w:rsid w:val="002800C3"/>
    <w:rsid w:val="00281224"/>
    <w:rsid w:val="00281755"/>
    <w:rsid w:val="0028357C"/>
    <w:rsid w:val="00284A61"/>
    <w:rsid w:val="00284CF4"/>
    <w:rsid w:val="00290FE7"/>
    <w:rsid w:val="00291280"/>
    <w:rsid w:val="00291C88"/>
    <w:rsid w:val="00291CF3"/>
    <w:rsid w:val="00291DF6"/>
    <w:rsid w:val="00291DF7"/>
    <w:rsid w:val="00291ED8"/>
    <w:rsid w:val="0029425D"/>
    <w:rsid w:val="002943E5"/>
    <w:rsid w:val="00294E68"/>
    <w:rsid w:val="00295DC0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4A99"/>
    <w:rsid w:val="002B4B64"/>
    <w:rsid w:val="002B7009"/>
    <w:rsid w:val="002B79D3"/>
    <w:rsid w:val="002B7FE1"/>
    <w:rsid w:val="002C0249"/>
    <w:rsid w:val="002C0CB9"/>
    <w:rsid w:val="002C1EC8"/>
    <w:rsid w:val="002C2412"/>
    <w:rsid w:val="002C2A57"/>
    <w:rsid w:val="002C2B6B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D579A"/>
    <w:rsid w:val="002D658E"/>
    <w:rsid w:val="002E03AB"/>
    <w:rsid w:val="002E0B94"/>
    <w:rsid w:val="002E136A"/>
    <w:rsid w:val="002E2B83"/>
    <w:rsid w:val="002E2FD3"/>
    <w:rsid w:val="002E317D"/>
    <w:rsid w:val="002E4F19"/>
    <w:rsid w:val="002F0B62"/>
    <w:rsid w:val="002F1D74"/>
    <w:rsid w:val="002F1FA0"/>
    <w:rsid w:val="002F29F7"/>
    <w:rsid w:val="002F40D1"/>
    <w:rsid w:val="002F440D"/>
    <w:rsid w:val="002F4B32"/>
    <w:rsid w:val="002F575E"/>
    <w:rsid w:val="002F5BE4"/>
    <w:rsid w:val="002F5E03"/>
    <w:rsid w:val="002F5FBC"/>
    <w:rsid w:val="002F6139"/>
    <w:rsid w:val="002F6420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3240"/>
    <w:rsid w:val="00305274"/>
    <w:rsid w:val="003067B1"/>
    <w:rsid w:val="003078D6"/>
    <w:rsid w:val="00307D9B"/>
    <w:rsid w:val="0031034C"/>
    <w:rsid w:val="00312477"/>
    <w:rsid w:val="003157E9"/>
    <w:rsid w:val="003158D6"/>
    <w:rsid w:val="003166BF"/>
    <w:rsid w:val="00317533"/>
    <w:rsid w:val="003178D5"/>
    <w:rsid w:val="00320417"/>
    <w:rsid w:val="00321D89"/>
    <w:rsid w:val="00322676"/>
    <w:rsid w:val="00322903"/>
    <w:rsid w:val="00322CF9"/>
    <w:rsid w:val="00322DC0"/>
    <w:rsid w:val="00323EF4"/>
    <w:rsid w:val="00325F2B"/>
    <w:rsid w:val="00326E69"/>
    <w:rsid w:val="0032753E"/>
    <w:rsid w:val="00330C7C"/>
    <w:rsid w:val="00330E32"/>
    <w:rsid w:val="00332187"/>
    <w:rsid w:val="00333AFD"/>
    <w:rsid w:val="00333C9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0E66"/>
    <w:rsid w:val="00341048"/>
    <w:rsid w:val="003414DC"/>
    <w:rsid w:val="00342FA2"/>
    <w:rsid w:val="003445C2"/>
    <w:rsid w:val="00345039"/>
    <w:rsid w:val="00345128"/>
    <w:rsid w:val="00345FA5"/>
    <w:rsid w:val="00345FE4"/>
    <w:rsid w:val="00346290"/>
    <w:rsid w:val="003470B6"/>
    <w:rsid w:val="0034746C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600DF"/>
    <w:rsid w:val="00362525"/>
    <w:rsid w:val="00362667"/>
    <w:rsid w:val="0036319B"/>
    <w:rsid w:val="00365332"/>
    <w:rsid w:val="003654FC"/>
    <w:rsid w:val="003656CD"/>
    <w:rsid w:val="0036590E"/>
    <w:rsid w:val="00370056"/>
    <w:rsid w:val="003701A2"/>
    <w:rsid w:val="003702E7"/>
    <w:rsid w:val="0037046A"/>
    <w:rsid w:val="00370978"/>
    <w:rsid w:val="00370F54"/>
    <w:rsid w:val="0037136A"/>
    <w:rsid w:val="00371D23"/>
    <w:rsid w:val="00371F1F"/>
    <w:rsid w:val="0037349B"/>
    <w:rsid w:val="00374C34"/>
    <w:rsid w:val="00375479"/>
    <w:rsid w:val="00375BFB"/>
    <w:rsid w:val="00376269"/>
    <w:rsid w:val="00377D1D"/>
    <w:rsid w:val="0038167B"/>
    <w:rsid w:val="00381ADC"/>
    <w:rsid w:val="00381F57"/>
    <w:rsid w:val="00382AA3"/>
    <w:rsid w:val="00382AE9"/>
    <w:rsid w:val="00382EAA"/>
    <w:rsid w:val="0038308E"/>
    <w:rsid w:val="0038431E"/>
    <w:rsid w:val="0038443E"/>
    <w:rsid w:val="00384FDA"/>
    <w:rsid w:val="00385D2B"/>
    <w:rsid w:val="003871D8"/>
    <w:rsid w:val="00387454"/>
    <w:rsid w:val="00391103"/>
    <w:rsid w:val="003913B4"/>
    <w:rsid w:val="003918E4"/>
    <w:rsid w:val="00392118"/>
    <w:rsid w:val="003923AD"/>
    <w:rsid w:val="00392D79"/>
    <w:rsid w:val="00392FB5"/>
    <w:rsid w:val="003938BC"/>
    <w:rsid w:val="00393CB1"/>
    <w:rsid w:val="00394DCC"/>
    <w:rsid w:val="00395771"/>
    <w:rsid w:val="003964B4"/>
    <w:rsid w:val="00396DB3"/>
    <w:rsid w:val="00397435"/>
    <w:rsid w:val="003A0675"/>
    <w:rsid w:val="003A2ADD"/>
    <w:rsid w:val="003A2B31"/>
    <w:rsid w:val="003A3D8E"/>
    <w:rsid w:val="003A5B3A"/>
    <w:rsid w:val="003A5BF8"/>
    <w:rsid w:val="003A6F83"/>
    <w:rsid w:val="003A6FBE"/>
    <w:rsid w:val="003B0422"/>
    <w:rsid w:val="003B0511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1E6"/>
    <w:rsid w:val="003C3487"/>
    <w:rsid w:val="003C7142"/>
    <w:rsid w:val="003C772D"/>
    <w:rsid w:val="003C77DF"/>
    <w:rsid w:val="003D1EAB"/>
    <w:rsid w:val="003D3C2C"/>
    <w:rsid w:val="003D3EEE"/>
    <w:rsid w:val="003D4156"/>
    <w:rsid w:val="003D48CE"/>
    <w:rsid w:val="003D4BFB"/>
    <w:rsid w:val="003D4DD5"/>
    <w:rsid w:val="003D500C"/>
    <w:rsid w:val="003D5117"/>
    <w:rsid w:val="003D5F00"/>
    <w:rsid w:val="003D6B7A"/>
    <w:rsid w:val="003D7B98"/>
    <w:rsid w:val="003D7CEF"/>
    <w:rsid w:val="003E0F48"/>
    <w:rsid w:val="003E2C9C"/>
    <w:rsid w:val="003E2CEA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2897"/>
    <w:rsid w:val="003F3027"/>
    <w:rsid w:val="003F4686"/>
    <w:rsid w:val="003F531C"/>
    <w:rsid w:val="003F5E5A"/>
    <w:rsid w:val="003F5E98"/>
    <w:rsid w:val="003F6815"/>
    <w:rsid w:val="00400538"/>
    <w:rsid w:val="00400ADB"/>
    <w:rsid w:val="00400EEF"/>
    <w:rsid w:val="00401EA9"/>
    <w:rsid w:val="00402364"/>
    <w:rsid w:val="00402BDB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4A1"/>
    <w:rsid w:val="00414592"/>
    <w:rsid w:val="004158F9"/>
    <w:rsid w:val="00416350"/>
    <w:rsid w:val="00416941"/>
    <w:rsid w:val="004173C7"/>
    <w:rsid w:val="00420E06"/>
    <w:rsid w:val="0042112D"/>
    <w:rsid w:val="004212F6"/>
    <w:rsid w:val="00421DF2"/>
    <w:rsid w:val="004228F2"/>
    <w:rsid w:val="00423A74"/>
    <w:rsid w:val="00423DD4"/>
    <w:rsid w:val="0042470E"/>
    <w:rsid w:val="004262E6"/>
    <w:rsid w:val="00426321"/>
    <w:rsid w:val="0042734B"/>
    <w:rsid w:val="00427C07"/>
    <w:rsid w:val="0043052B"/>
    <w:rsid w:val="004309EE"/>
    <w:rsid w:val="00431B64"/>
    <w:rsid w:val="00431F56"/>
    <w:rsid w:val="0043288F"/>
    <w:rsid w:val="00433CCE"/>
    <w:rsid w:val="00433E44"/>
    <w:rsid w:val="00435123"/>
    <w:rsid w:val="0043521F"/>
    <w:rsid w:val="00435402"/>
    <w:rsid w:val="0043581A"/>
    <w:rsid w:val="00435C4A"/>
    <w:rsid w:val="00436B85"/>
    <w:rsid w:val="00437374"/>
    <w:rsid w:val="00440C5D"/>
    <w:rsid w:val="0044172F"/>
    <w:rsid w:val="004418D6"/>
    <w:rsid w:val="004432E8"/>
    <w:rsid w:val="0044425E"/>
    <w:rsid w:val="004442C9"/>
    <w:rsid w:val="004443AE"/>
    <w:rsid w:val="00444C99"/>
    <w:rsid w:val="0044602E"/>
    <w:rsid w:val="0044683C"/>
    <w:rsid w:val="00446C02"/>
    <w:rsid w:val="00446E4F"/>
    <w:rsid w:val="004476D1"/>
    <w:rsid w:val="00447C0D"/>
    <w:rsid w:val="00447E72"/>
    <w:rsid w:val="004502A2"/>
    <w:rsid w:val="004504D7"/>
    <w:rsid w:val="00450E82"/>
    <w:rsid w:val="0045245C"/>
    <w:rsid w:val="00452ED3"/>
    <w:rsid w:val="00453DA9"/>
    <w:rsid w:val="004543A1"/>
    <w:rsid w:val="00454F2F"/>
    <w:rsid w:val="004558ED"/>
    <w:rsid w:val="00455D43"/>
    <w:rsid w:val="004567E3"/>
    <w:rsid w:val="00457236"/>
    <w:rsid w:val="004577DB"/>
    <w:rsid w:val="00457928"/>
    <w:rsid w:val="00457DF4"/>
    <w:rsid w:val="00461A47"/>
    <w:rsid w:val="00462B57"/>
    <w:rsid w:val="004633E6"/>
    <w:rsid w:val="0046356E"/>
    <w:rsid w:val="004636CD"/>
    <w:rsid w:val="00463BDB"/>
    <w:rsid w:val="00464926"/>
    <w:rsid w:val="00464AC2"/>
    <w:rsid w:val="00465F55"/>
    <w:rsid w:val="004665F8"/>
    <w:rsid w:val="00466AB4"/>
    <w:rsid w:val="0046703F"/>
    <w:rsid w:val="00467DFC"/>
    <w:rsid w:val="00471421"/>
    <w:rsid w:val="00473501"/>
    <w:rsid w:val="00474466"/>
    <w:rsid w:val="00476E47"/>
    <w:rsid w:val="004775CF"/>
    <w:rsid w:val="0048135E"/>
    <w:rsid w:val="004828A2"/>
    <w:rsid w:val="00482FC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0113"/>
    <w:rsid w:val="004A1D3D"/>
    <w:rsid w:val="004A1F1F"/>
    <w:rsid w:val="004A2047"/>
    <w:rsid w:val="004A216C"/>
    <w:rsid w:val="004A3300"/>
    <w:rsid w:val="004A4205"/>
    <w:rsid w:val="004A4D41"/>
    <w:rsid w:val="004A5075"/>
    <w:rsid w:val="004A564D"/>
    <w:rsid w:val="004A7BA6"/>
    <w:rsid w:val="004B1435"/>
    <w:rsid w:val="004B17CC"/>
    <w:rsid w:val="004B5121"/>
    <w:rsid w:val="004B73FF"/>
    <w:rsid w:val="004C1CF0"/>
    <w:rsid w:val="004C1DDC"/>
    <w:rsid w:val="004C2943"/>
    <w:rsid w:val="004C2B70"/>
    <w:rsid w:val="004C2ECA"/>
    <w:rsid w:val="004C38ED"/>
    <w:rsid w:val="004C3EA1"/>
    <w:rsid w:val="004C4885"/>
    <w:rsid w:val="004C4F69"/>
    <w:rsid w:val="004C6546"/>
    <w:rsid w:val="004D1419"/>
    <w:rsid w:val="004D1496"/>
    <w:rsid w:val="004D14EF"/>
    <w:rsid w:val="004D21DE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02E"/>
    <w:rsid w:val="004F2244"/>
    <w:rsid w:val="004F2A32"/>
    <w:rsid w:val="004F3280"/>
    <w:rsid w:val="004F5FDB"/>
    <w:rsid w:val="004F69D0"/>
    <w:rsid w:val="004F6E79"/>
    <w:rsid w:val="004F794F"/>
    <w:rsid w:val="00500454"/>
    <w:rsid w:val="005014B4"/>
    <w:rsid w:val="00502309"/>
    <w:rsid w:val="005035DE"/>
    <w:rsid w:val="0050398D"/>
    <w:rsid w:val="00503EDB"/>
    <w:rsid w:val="00504FA8"/>
    <w:rsid w:val="005068B4"/>
    <w:rsid w:val="00511A3C"/>
    <w:rsid w:val="00512FDC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0A5D"/>
    <w:rsid w:val="005215B5"/>
    <w:rsid w:val="00521685"/>
    <w:rsid w:val="00522690"/>
    <w:rsid w:val="005227A0"/>
    <w:rsid w:val="00523544"/>
    <w:rsid w:val="00523719"/>
    <w:rsid w:val="00523B77"/>
    <w:rsid w:val="00523C56"/>
    <w:rsid w:val="00524C4D"/>
    <w:rsid w:val="005251D5"/>
    <w:rsid w:val="005259AD"/>
    <w:rsid w:val="00525B5B"/>
    <w:rsid w:val="00526FDC"/>
    <w:rsid w:val="0052714F"/>
    <w:rsid w:val="005276B2"/>
    <w:rsid w:val="00530DE3"/>
    <w:rsid w:val="005319C2"/>
    <w:rsid w:val="00531F3D"/>
    <w:rsid w:val="0053280E"/>
    <w:rsid w:val="005331C7"/>
    <w:rsid w:val="005339A9"/>
    <w:rsid w:val="00533D40"/>
    <w:rsid w:val="005348FF"/>
    <w:rsid w:val="00534ABF"/>
    <w:rsid w:val="00534B33"/>
    <w:rsid w:val="00535C99"/>
    <w:rsid w:val="00535EF1"/>
    <w:rsid w:val="00536ACE"/>
    <w:rsid w:val="005378BF"/>
    <w:rsid w:val="005401AE"/>
    <w:rsid w:val="00541172"/>
    <w:rsid w:val="00541540"/>
    <w:rsid w:val="0054179B"/>
    <w:rsid w:val="0054193D"/>
    <w:rsid w:val="0054324E"/>
    <w:rsid w:val="005442E6"/>
    <w:rsid w:val="0054530C"/>
    <w:rsid w:val="0054564B"/>
    <w:rsid w:val="00545821"/>
    <w:rsid w:val="005474E8"/>
    <w:rsid w:val="0055173B"/>
    <w:rsid w:val="0055191C"/>
    <w:rsid w:val="00552929"/>
    <w:rsid w:val="005546E9"/>
    <w:rsid w:val="00555792"/>
    <w:rsid w:val="005574C6"/>
    <w:rsid w:val="00557ACE"/>
    <w:rsid w:val="00560265"/>
    <w:rsid w:val="005606EE"/>
    <w:rsid w:val="0056079A"/>
    <w:rsid w:val="00560D65"/>
    <w:rsid w:val="005622F7"/>
    <w:rsid w:val="00562D4D"/>
    <w:rsid w:val="005633E5"/>
    <w:rsid w:val="00563B38"/>
    <w:rsid w:val="00563C46"/>
    <w:rsid w:val="00565141"/>
    <w:rsid w:val="005656E9"/>
    <w:rsid w:val="00567169"/>
    <w:rsid w:val="00567A73"/>
    <w:rsid w:val="00571A7A"/>
    <w:rsid w:val="00571F3C"/>
    <w:rsid w:val="00572965"/>
    <w:rsid w:val="005738E8"/>
    <w:rsid w:val="00576CA6"/>
    <w:rsid w:val="00580022"/>
    <w:rsid w:val="0058035C"/>
    <w:rsid w:val="00580960"/>
    <w:rsid w:val="00581ECA"/>
    <w:rsid w:val="00582C58"/>
    <w:rsid w:val="00583274"/>
    <w:rsid w:val="005837D2"/>
    <w:rsid w:val="00583BBB"/>
    <w:rsid w:val="00584494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425"/>
    <w:rsid w:val="005915A8"/>
    <w:rsid w:val="00591C3C"/>
    <w:rsid w:val="005923EB"/>
    <w:rsid w:val="0059281C"/>
    <w:rsid w:val="005929E8"/>
    <w:rsid w:val="005933BD"/>
    <w:rsid w:val="00593B48"/>
    <w:rsid w:val="00593DA7"/>
    <w:rsid w:val="00594348"/>
    <w:rsid w:val="005957CA"/>
    <w:rsid w:val="005968B3"/>
    <w:rsid w:val="00596F67"/>
    <w:rsid w:val="00597527"/>
    <w:rsid w:val="00597898"/>
    <w:rsid w:val="00597B4E"/>
    <w:rsid w:val="005A0997"/>
    <w:rsid w:val="005A16A6"/>
    <w:rsid w:val="005A1EEE"/>
    <w:rsid w:val="005A212F"/>
    <w:rsid w:val="005A24A5"/>
    <w:rsid w:val="005A2602"/>
    <w:rsid w:val="005A2942"/>
    <w:rsid w:val="005A32D2"/>
    <w:rsid w:val="005A3549"/>
    <w:rsid w:val="005A5391"/>
    <w:rsid w:val="005A5454"/>
    <w:rsid w:val="005A6406"/>
    <w:rsid w:val="005A6D7C"/>
    <w:rsid w:val="005A73E8"/>
    <w:rsid w:val="005A75AF"/>
    <w:rsid w:val="005B0A68"/>
    <w:rsid w:val="005B15D0"/>
    <w:rsid w:val="005B196D"/>
    <w:rsid w:val="005B2227"/>
    <w:rsid w:val="005B2EA2"/>
    <w:rsid w:val="005B34AE"/>
    <w:rsid w:val="005B6B06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5F74"/>
    <w:rsid w:val="005C71B7"/>
    <w:rsid w:val="005D0261"/>
    <w:rsid w:val="005D0281"/>
    <w:rsid w:val="005D0AD7"/>
    <w:rsid w:val="005D11CA"/>
    <w:rsid w:val="005D1313"/>
    <w:rsid w:val="005D2194"/>
    <w:rsid w:val="005D3174"/>
    <w:rsid w:val="005D3D99"/>
    <w:rsid w:val="005D4D20"/>
    <w:rsid w:val="005D53A4"/>
    <w:rsid w:val="005D5DFA"/>
    <w:rsid w:val="005D5F80"/>
    <w:rsid w:val="005D6265"/>
    <w:rsid w:val="005D6C85"/>
    <w:rsid w:val="005D7573"/>
    <w:rsid w:val="005D75D9"/>
    <w:rsid w:val="005E03EE"/>
    <w:rsid w:val="005E1A11"/>
    <w:rsid w:val="005E1EF4"/>
    <w:rsid w:val="005E2D65"/>
    <w:rsid w:val="005E391C"/>
    <w:rsid w:val="005E498C"/>
    <w:rsid w:val="005F0A04"/>
    <w:rsid w:val="005F0C8C"/>
    <w:rsid w:val="005F1A2E"/>
    <w:rsid w:val="005F2F53"/>
    <w:rsid w:val="005F2FE1"/>
    <w:rsid w:val="005F31F6"/>
    <w:rsid w:val="005F3506"/>
    <w:rsid w:val="005F3C25"/>
    <w:rsid w:val="005F54F8"/>
    <w:rsid w:val="005F6055"/>
    <w:rsid w:val="005F750C"/>
    <w:rsid w:val="005F7714"/>
    <w:rsid w:val="006005EB"/>
    <w:rsid w:val="006011B6"/>
    <w:rsid w:val="006043C0"/>
    <w:rsid w:val="006057D8"/>
    <w:rsid w:val="00605DD7"/>
    <w:rsid w:val="00605DE9"/>
    <w:rsid w:val="00606D89"/>
    <w:rsid w:val="00607FC1"/>
    <w:rsid w:val="006116E8"/>
    <w:rsid w:val="006122BE"/>
    <w:rsid w:val="006128C4"/>
    <w:rsid w:val="006135FA"/>
    <w:rsid w:val="006141B8"/>
    <w:rsid w:val="00614E01"/>
    <w:rsid w:val="00614E2C"/>
    <w:rsid w:val="00615E46"/>
    <w:rsid w:val="00616375"/>
    <w:rsid w:val="00616E74"/>
    <w:rsid w:val="006172A1"/>
    <w:rsid w:val="00617708"/>
    <w:rsid w:val="006205C9"/>
    <w:rsid w:val="006216AE"/>
    <w:rsid w:val="0062233D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36722"/>
    <w:rsid w:val="006400E9"/>
    <w:rsid w:val="00640A32"/>
    <w:rsid w:val="0064300B"/>
    <w:rsid w:val="006431C7"/>
    <w:rsid w:val="006444BE"/>
    <w:rsid w:val="006450B2"/>
    <w:rsid w:val="00646F22"/>
    <w:rsid w:val="00647096"/>
    <w:rsid w:val="00647A3E"/>
    <w:rsid w:val="0065042F"/>
    <w:rsid w:val="006507A7"/>
    <w:rsid w:val="00650EED"/>
    <w:rsid w:val="00651238"/>
    <w:rsid w:val="00652C8D"/>
    <w:rsid w:val="0065300B"/>
    <w:rsid w:val="00653E13"/>
    <w:rsid w:val="00655A3B"/>
    <w:rsid w:val="00656516"/>
    <w:rsid w:val="006572A7"/>
    <w:rsid w:val="00657529"/>
    <w:rsid w:val="00657FEE"/>
    <w:rsid w:val="006600E7"/>
    <w:rsid w:val="00660F65"/>
    <w:rsid w:val="0066183C"/>
    <w:rsid w:val="00661E71"/>
    <w:rsid w:val="0066213B"/>
    <w:rsid w:val="00662CC0"/>
    <w:rsid w:val="00663B41"/>
    <w:rsid w:val="0066437F"/>
    <w:rsid w:val="006651D1"/>
    <w:rsid w:val="00665A0B"/>
    <w:rsid w:val="00665CF7"/>
    <w:rsid w:val="0066625B"/>
    <w:rsid w:val="00666397"/>
    <w:rsid w:val="0066716C"/>
    <w:rsid w:val="0067109D"/>
    <w:rsid w:val="00671512"/>
    <w:rsid w:val="00671D05"/>
    <w:rsid w:val="00672E3B"/>
    <w:rsid w:val="006748C5"/>
    <w:rsid w:val="00675579"/>
    <w:rsid w:val="00676067"/>
    <w:rsid w:val="006762BB"/>
    <w:rsid w:val="00677832"/>
    <w:rsid w:val="006804C9"/>
    <w:rsid w:val="0068077F"/>
    <w:rsid w:val="00681A49"/>
    <w:rsid w:val="00682E49"/>
    <w:rsid w:val="00683760"/>
    <w:rsid w:val="00684DFE"/>
    <w:rsid w:val="006867AB"/>
    <w:rsid w:val="00686BAD"/>
    <w:rsid w:val="00686FF5"/>
    <w:rsid w:val="00693D59"/>
    <w:rsid w:val="006940BD"/>
    <w:rsid w:val="00694D08"/>
    <w:rsid w:val="00695234"/>
    <w:rsid w:val="00696207"/>
    <w:rsid w:val="0069745A"/>
    <w:rsid w:val="00697EBB"/>
    <w:rsid w:val="006A0355"/>
    <w:rsid w:val="006A1CD4"/>
    <w:rsid w:val="006A1DD6"/>
    <w:rsid w:val="006A2E2C"/>
    <w:rsid w:val="006A4FAA"/>
    <w:rsid w:val="006A5BEB"/>
    <w:rsid w:val="006A5F72"/>
    <w:rsid w:val="006A67F9"/>
    <w:rsid w:val="006B0508"/>
    <w:rsid w:val="006B0689"/>
    <w:rsid w:val="006B10F5"/>
    <w:rsid w:val="006B1348"/>
    <w:rsid w:val="006B173C"/>
    <w:rsid w:val="006B35EE"/>
    <w:rsid w:val="006B37AC"/>
    <w:rsid w:val="006B3800"/>
    <w:rsid w:val="006B4EA7"/>
    <w:rsid w:val="006B5A13"/>
    <w:rsid w:val="006B5E15"/>
    <w:rsid w:val="006B63F5"/>
    <w:rsid w:val="006C1E8D"/>
    <w:rsid w:val="006C3128"/>
    <w:rsid w:val="006C37D8"/>
    <w:rsid w:val="006C3C36"/>
    <w:rsid w:val="006C3DDB"/>
    <w:rsid w:val="006C4590"/>
    <w:rsid w:val="006C5AE3"/>
    <w:rsid w:val="006C6D34"/>
    <w:rsid w:val="006C6FE0"/>
    <w:rsid w:val="006D12ED"/>
    <w:rsid w:val="006D1C47"/>
    <w:rsid w:val="006D32D2"/>
    <w:rsid w:val="006D44BC"/>
    <w:rsid w:val="006D535C"/>
    <w:rsid w:val="006D588C"/>
    <w:rsid w:val="006D61A7"/>
    <w:rsid w:val="006D6941"/>
    <w:rsid w:val="006D7071"/>
    <w:rsid w:val="006E0B5D"/>
    <w:rsid w:val="006E2992"/>
    <w:rsid w:val="006E2C91"/>
    <w:rsid w:val="006E3334"/>
    <w:rsid w:val="006E4F58"/>
    <w:rsid w:val="006E6932"/>
    <w:rsid w:val="006E77EF"/>
    <w:rsid w:val="006F0469"/>
    <w:rsid w:val="006F1841"/>
    <w:rsid w:val="006F2309"/>
    <w:rsid w:val="006F2A63"/>
    <w:rsid w:val="006F2F23"/>
    <w:rsid w:val="006F38A1"/>
    <w:rsid w:val="006F47A7"/>
    <w:rsid w:val="006F4EB0"/>
    <w:rsid w:val="006F5C4B"/>
    <w:rsid w:val="006F74BC"/>
    <w:rsid w:val="00700ABA"/>
    <w:rsid w:val="00700B2B"/>
    <w:rsid w:val="007024E2"/>
    <w:rsid w:val="00703255"/>
    <w:rsid w:val="007051A2"/>
    <w:rsid w:val="00705898"/>
    <w:rsid w:val="00706DEE"/>
    <w:rsid w:val="00707266"/>
    <w:rsid w:val="0071093A"/>
    <w:rsid w:val="00710D7C"/>
    <w:rsid w:val="007113D8"/>
    <w:rsid w:val="00711D43"/>
    <w:rsid w:val="007145E4"/>
    <w:rsid w:val="007146CE"/>
    <w:rsid w:val="007149F5"/>
    <w:rsid w:val="00714BBC"/>
    <w:rsid w:val="00714E24"/>
    <w:rsid w:val="007152DD"/>
    <w:rsid w:val="007213BB"/>
    <w:rsid w:val="00721B33"/>
    <w:rsid w:val="007224B7"/>
    <w:rsid w:val="00722705"/>
    <w:rsid w:val="00722A1D"/>
    <w:rsid w:val="00723101"/>
    <w:rsid w:val="007238E6"/>
    <w:rsid w:val="0072391F"/>
    <w:rsid w:val="00725121"/>
    <w:rsid w:val="00725623"/>
    <w:rsid w:val="00725E33"/>
    <w:rsid w:val="00726315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5562"/>
    <w:rsid w:val="00735B99"/>
    <w:rsid w:val="00735C97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4C63"/>
    <w:rsid w:val="00746113"/>
    <w:rsid w:val="00746238"/>
    <w:rsid w:val="00746C50"/>
    <w:rsid w:val="007474CE"/>
    <w:rsid w:val="0074757B"/>
    <w:rsid w:val="00747B8A"/>
    <w:rsid w:val="00750613"/>
    <w:rsid w:val="007516C4"/>
    <w:rsid w:val="00751CBF"/>
    <w:rsid w:val="00751D54"/>
    <w:rsid w:val="0075236E"/>
    <w:rsid w:val="00753F54"/>
    <w:rsid w:val="00756E3D"/>
    <w:rsid w:val="0076073B"/>
    <w:rsid w:val="007619CA"/>
    <w:rsid w:val="00761FD2"/>
    <w:rsid w:val="00764776"/>
    <w:rsid w:val="00764DF8"/>
    <w:rsid w:val="007654A3"/>
    <w:rsid w:val="00766FF0"/>
    <w:rsid w:val="007676D5"/>
    <w:rsid w:val="00770617"/>
    <w:rsid w:val="00770AE0"/>
    <w:rsid w:val="00770D47"/>
    <w:rsid w:val="0077155F"/>
    <w:rsid w:val="00775A94"/>
    <w:rsid w:val="00776A20"/>
    <w:rsid w:val="007776D4"/>
    <w:rsid w:val="00777F65"/>
    <w:rsid w:val="007800BE"/>
    <w:rsid w:val="00781178"/>
    <w:rsid w:val="007829E5"/>
    <w:rsid w:val="00782A70"/>
    <w:rsid w:val="00783024"/>
    <w:rsid w:val="007831F2"/>
    <w:rsid w:val="00783B40"/>
    <w:rsid w:val="007844DC"/>
    <w:rsid w:val="00784A24"/>
    <w:rsid w:val="00785873"/>
    <w:rsid w:val="0078591E"/>
    <w:rsid w:val="00786ABE"/>
    <w:rsid w:val="00786B6E"/>
    <w:rsid w:val="00787079"/>
    <w:rsid w:val="0078736E"/>
    <w:rsid w:val="00787B72"/>
    <w:rsid w:val="00787D04"/>
    <w:rsid w:val="0079022D"/>
    <w:rsid w:val="0079073E"/>
    <w:rsid w:val="00790EC0"/>
    <w:rsid w:val="00791504"/>
    <w:rsid w:val="00792A56"/>
    <w:rsid w:val="00792CE0"/>
    <w:rsid w:val="007940EB"/>
    <w:rsid w:val="0079414E"/>
    <w:rsid w:val="00795C6C"/>
    <w:rsid w:val="00796053"/>
    <w:rsid w:val="007961AD"/>
    <w:rsid w:val="007964C6"/>
    <w:rsid w:val="00796811"/>
    <w:rsid w:val="00797E77"/>
    <w:rsid w:val="007A056B"/>
    <w:rsid w:val="007A0E58"/>
    <w:rsid w:val="007A1954"/>
    <w:rsid w:val="007A4650"/>
    <w:rsid w:val="007A4A61"/>
    <w:rsid w:val="007A68D7"/>
    <w:rsid w:val="007A6E2A"/>
    <w:rsid w:val="007A7718"/>
    <w:rsid w:val="007B077C"/>
    <w:rsid w:val="007B0A7A"/>
    <w:rsid w:val="007B1FEA"/>
    <w:rsid w:val="007B377E"/>
    <w:rsid w:val="007B42D7"/>
    <w:rsid w:val="007B4D2F"/>
    <w:rsid w:val="007B4FFB"/>
    <w:rsid w:val="007B56B1"/>
    <w:rsid w:val="007B635C"/>
    <w:rsid w:val="007B64FE"/>
    <w:rsid w:val="007B6A49"/>
    <w:rsid w:val="007B6B5C"/>
    <w:rsid w:val="007C01F5"/>
    <w:rsid w:val="007C0279"/>
    <w:rsid w:val="007C15D4"/>
    <w:rsid w:val="007C17D5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1BC"/>
    <w:rsid w:val="007E1EEC"/>
    <w:rsid w:val="007E280A"/>
    <w:rsid w:val="007E2B3C"/>
    <w:rsid w:val="007E55AC"/>
    <w:rsid w:val="007E6EF6"/>
    <w:rsid w:val="007E78B2"/>
    <w:rsid w:val="007F157D"/>
    <w:rsid w:val="007F2618"/>
    <w:rsid w:val="007F2673"/>
    <w:rsid w:val="007F272C"/>
    <w:rsid w:val="007F3C20"/>
    <w:rsid w:val="007F44CA"/>
    <w:rsid w:val="007F5CC2"/>
    <w:rsid w:val="007F60F1"/>
    <w:rsid w:val="007F74BE"/>
    <w:rsid w:val="007F7E73"/>
    <w:rsid w:val="00800104"/>
    <w:rsid w:val="00800526"/>
    <w:rsid w:val="00800ACF"/>
    <w:rsid w:val="00801206"/>
    <w:rsid w:val="00801361"/>
    <w:rsid w:val="008014F9"/>
    <w:rsid w:val="00802D5A"/>
    <w:rsid w:val="0080421E"/>
    <w:rsid w:val="00804425"/>
    <w:rsid w:val="008049BD"/>
    <w:rsid w:val="00804FCE"/>
    <w:rsid w:val="00805EFD"/>
    <w:rsid w:val="008066C8"/>
    <w:rsid w:val="0080698F"/>
    <w:rsid w:val="00806C33"/>
    <w:rsid w:val="008077E6"/>
    <w:rsid w:val="00807E93"/>
    <w:rsid w:val="00810B41"/>
    <w:rsid w:val="00810CF2"/>
    <w:rsid w:val="00812200"/>
    <w:rsid w:val="00812F3B"/>
    <w:rsid w:val="00812F55"/>
    <w:rsid w:val="00814632"/>
    <w:rsid w:val="0081468C"/>
    <w:rsid w:val="008162B1"/>
    <w:rsid w:val="0081697D"/>
    <w:rsid w:val="00816A6B"/>
    <w:rsid w:val="00817EB8"/>
    <w:rsid w:val="008202B0"/>
    <w:rsid w:val="0082084A"/>
    <w:rsid w:val="00821163"/>
    <w:rsid w:val="00821820"/>
    <w:rsid w:val="008219F7"/>
    <w:rsid w:val="00821E04"/>
    <w:rsid w:val="0082528A"/>
    <w:rsid w:val="00825581"/>
    <w:rsid w:val="00825C01"/>
    <w:rsid w:val="008260F8"/>
    <w:rsid w:val="0082632C"/>
    <w:rsid w:val="00826BF6"/>
    <w:rsid w:val="00827597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112F"/>
    <w:rsid w:val="0084277B"/>
    <w:rsid w:val="00842A35"/>
    <w:rsid w:val="008439FC"/>
    <w:rsid w:val="00844673"/>
    <w:rsid w:val="0084479A"/>
    <w:rsid w:val="00845A02"/>
    <w:rsid w:val="00845A91"/>
    <w:rsid w:val="00846AED"/>
    <w:rsid w:val="00851147"/>
    <w:rsid w:val="008522F9"/>
    <w:rsid w:val="00852546"/>
    <w:rsid w:val="008530F9"/>
    <w:rsid w:val="0085313D"/>
    <w:rsid w:val="0085437A"/>
    <w:rsid w:val="008544C3"/>
    <w:rsid w:val="008563BD"/>
    <w:rsid w:val="00856F1D"/>
    <w:rsid w:val="0085723F"/>
    <w:rsid w:val="00857437"/>
    <w:rsid w:val="00857BEC"/>
    <w:rsid w:val="0086055B"/>
    <w:rsid w:val="00861217"/>
    <w:rsid w:val="00861524"/>
    <w:rsid w:val="00862262"/>
    <w:rsid w:val="00862394"/>
    <w:rsid w:val="00862B19"/>
    <w:rsid w:val="00862C3C"/>
    <w:rsid w:val="00862D88"/>
    <w:rsid w:val="008637CB"/>
    <w:rsid w:val="00866FFD"/>
    <w:rsid w:val="00867F5B"/>
    <w:rsid w:val="00870530"/>
    <w:rsid w:val="0087132E"/>
    <w:rsid w:val="00871426"/>
    <w:rsid w:val="0087257E"/>
    <w:rsid w:val="0087283C"/>
    <w:rsid w:val="00873B74"/>
    <w:rsid w:val="00873D59"/>
    <w:rsid w:val="008752D4"/>
    <w:rsid w:val="0087617A"/>
    <w:rsid w:val="008762E8"/>
    <w:rsid w:val="008767CD"/>
    <w:rsid w:val="008768FA"/>
    <w:rsid w:val="00877230"/>
    <w:rsid w:val="00880598"/>
    <w:rsid w:val="008805AB"/>
    <w:rsid w:val="008807AA"/>
    <w:rsid w:val="008807D5"/>
    <w:rsid w:val="0088104C"/>
    <w:rsid w:val="00882738"/>
    <w:rsid w:val="00883546"/>
    <w:rsid w:val="00883E89"/>
    <w:rsid w:val="00885359"/>
    <w:rsid w:val="00885765"/>
    <w:rsid w:val="008864F5"/>
    <w:rsid w:val="008872A2"/>
    <w:rsid w:val="00887F4D"/>
    <w:rsid w:val="008904A2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572D"/>
    <w:rsid w:val="00895A64"/>
    <w:rsid w:val="00895EDC"/>
    <w:rsid w:val="0089645C"/>
    <w:rsid w:val="008A256C"/>
    <w:rsid w:val="008A33A1"/>
    <w:rsid w:val="008A3978"/>
    <w:rsid w:val="008A4740"/>
    <w:rsid w:val="008A4EEC"/>
    <w:rsid w:val="008A733B"/>
    <w:rsid w:val="008B015D"/>
    <w:rsid w:val="008B0281"/>
    <w:rsid w:val="008B0EC1"/>
    <w:rsid w:val="008B1223"/>
    <w:rsid w:val="008B1A39"/>
    <w:rsid w:val="008B22ED"/>
    <w:rsid w:val="008B327E"/>
    <w:rsid w:val="008B3B2A"/>
    <w:rsid w:val="008B3C9A"/>
    <w:rsid w:val="008B4407"/>
    <w:rsid w:val="008B5258"/>
    <w:rsid w:val="008B614F"/>
    <w:rsid w:val="008B6ADA"/>
    <w:rsid w:val="008B76B4"/>
    <w:rsid w:val="008B78DE"/>
    <w:rsid w:val="008C0661"/>
    <w:rsid w:val="008C0FEA"/>
    <w:rsid w:val="008C12DE"/>
    <w:rsid w:val="008C260B"/>
    <w:rsid w:val="008C2611"/>
    <w:rsid w:val="008C2B5C"/>
    <w:rsid w:val="008C2B61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4EB6"/>
    <w:rsid w:val="008D5BFA"/>
    <w:rsid w:val="008D6C8E"/>
    <w:rsid w:val="008D7AD3"/>
    <w:rsid w:val="008E0E5C"/>
    <w:rsid w:val="008E0ED5"/>
    <w:rsid w:val="008E1063"/>
    <w:rsid w:val="008E2273"/>
    <w:rsid w:val="008E2779"/>
    <w:rsid w:val="008E36A7"/>
    <w:rsid w:val="008E3A3A"/>
    <w:rsid w:val="008E4993"/>
    <w:rsid w:val="008E4D80"/>
    <w:rsid w:val="008E4DE9"/>
    <w:rsid w:val="008E5243"/>
    <w:rsid w:val="008E5ABB"/>
    <w:rsid w:val="008E5CDB"/>
    <w:rsid w:val="008E5FF7"/>
    <w:rsid w:val="008E64ED"/>
    <w:rsid w:val="008E6527"/>
    <w:rsid w:val="008E6B2A"/>
    <w:rsid w:val="008E6E4D"/>
    <w:rsid w:val="008E71B1"/>
    <w:rsid w:val="008E793A"/>
    <w:rsid w:val="008E7B5D"/>
    <w:rsid w:val="008F1009"/>
    <w:rsid w:val="008F10E7"/>
    <w:rsid w:val="008F1310"/>
    <w:rsid w:val="008F4894"/>
    <w:rsid w:val="008F5AD5"/>
    <w:rsid w:val="008F5CB3"/>
    <w:rsid w:val="008F785F"/>
    <w:rsid w:val="008F7EAE"/>
    <w:rsid w:val="00900AB7"/>
    <w:rsid w:val="00901C17"/>
    <w:rsid w:val="0090213D"/>
    <w:rsid w:val="00902F5E"/>
    <w:rsid w:val="00904B2B"/>
    <w:rsid w:val="00904E7D"/>
    <w:rsid w:val="00904F50"/>
    <w:rsid w:val="00905DF7"/>
    <w:rsid w:val="009064D8"/>
    <w:rsid w:val="00906C57"/>
    <w:rsid w:val="00907B7E"/>
    <w:rsid w:val="00907F90"/>
    <w:rsid w:val="009103AF"/>
    <w:rsid w:val="009105B6"/>
    <w:rsid w:val="00910F4A"/>
    <w:rsid w:val="009112C6"/>
    <w:rsid w:val="009123F7"/>
    <w:rsid w:val="0091280D"/>
    <w:rsid w:val="00912AC0"/>
    <w:rsid w:val="00912D12"/>
    <w:rsid w:val="00912DCD"/>
    <w:rsid w:val="00913215"/>
    <w:rsid w:val="0091322A"/>
    <w:rsid w:val="00913379"/>
    <w:rsid w:val="009147C7"/>
    <w:rsid w:val="00915B81"/>
    <w:rsid w:val="009178AA"/>
    <w:rsid w:val="00920860"/>
    <w:rsid w:val="00920D35"/>
    <w:rsid w:val="0092218C"/>
    <w:rsid w:val="00922FCD"/>
    <w:rsid w:val="009235BE"/>
    <w:rsid w:val="00923F5F"/>
    <w:rsid w:val="00923FC7"/>
    <w:rsid w:val="009241E3"/>
    <w:rsid w:val="00924721"/>
    <w:rsid w:val="00924C7D"/>
    <w:rsid w:val="009264D7"/>
    <w:rsid w:val="009317B2"/>
    <w:rsid w:val="0093201C"/>
    <w:rsid w:val="00932143"/>
    <w:rsid w:val="00934ECB"/>
    <w:rsid w:val="00934F43"/>
    <w:rsid w:val="00935BD6"/>
    <w:rsid w:val="009369A5"/>
    <w:rsid w:val="00937084"/>
    <w:rsid w:val="009373EA"/>
    <w:rsid w:val="00937CC8"/>
    <w:rsid w:val="00937D75"/>
    <w:rsid w:val="0094048F"/>
    <w:rsid w:val="00940FFE"/>
    <w:rsid w:val="00941F82"/>
    <w:rsid w:val="009428EE"/>
    <w:rsid w:val="00942BCD"/>
    <w:rsid w:val="009430E4"/>
    <w:rsid w:val="0094357F"/>
    <w:rsid w:val="0094396A"/>
    <w:rsid w:val="0094420F"/>
    <w:rsid w:val="009449CA"/>
    <w:rsid w:val="009452FA"/>
    <w:rsid w:val="00945AF0"/>
    <w:rsid w:val="00946196"/>
    <w:rsid w:val="009473C7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5BB1"/>
    <w:rsid w:val="009568F2"/>
    <w:rsid w:val="00956B7E"/>
    <w:rsid w:val="00956D02"/>
    <w:rsid w:val="0096051F"/>
    <w:rsid w:val="00960996"/>
    <w:rsid w:val="0096251F"/>
    <w:rsid w:val="00962D85"/>
    <w:rsid w:val="00963214"/>
    <w:rsid w:val="00963B22"/>
    <w:rsid w:val="00963F0C"/>
    <w:rsid w:val="0096471D"/>
    <w:rsid w:val="00964BE3"/>
    <w:rsid w:val="00964DE6"/>
    <w:rsid w:val="009650F7"/>
    <w:rsid w:val="0096682A"/>
    <w:rsid w:val="00967664"/>
    <w:rsid w:val="0096769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2D61"/>
    <w:rsid w:val="0097498A"/>
    <w:rsid w:val="00974FE7"/>
    <w:rsid w:val="0097585D"/>
    <w:rsid w:val="009768A6"/>
    <w:rsid w:val="0098055B"/>
    <w:rsid w:val="0098106E"/>
    <w:rsid w:val="00981213"/>
    <w:rsid w:val="009814BC"/>
    <w:rsid w:val="00981A61"/>
    <w:rsid w:val="00982631"/>
    <w:rsid w:val="009838DD"/>
    <w:rsid w:val="00985103"/>
    <w:rsid w:val="00985EDA"/>
    <w:rsid w:val="00985F93"/>
    <w:rsid w:val="009867F9"/>
    <w:rsid w:val="00987632"/>
    <w:rsid w:val="00987BC3"/>
    <w:rsid w:val="00991503"/>
    <w:rsid w:val="009917CE"/>
    <w:rsid w:val="00991E89"/>
    <w:rsid w:val="00992AE2"/>
    <w:rsid w:val="0099335C"/>
    <w:rsid w:val="009936FA"/>
    <w:rsid w:val="00993B0D"/>
    <w:rsid w:val="0099441E"/>
    <w:rsid w:val="00995383"/>
    <w:rsid w:val="009953B5"/>
    <w:rsid w:val="009966B8"/>
    <w:rsid w:val="00996B96"/>
    <w:rsid w:val="0099710C"/>
    <w:rsid w:val="00997B0B"/>
    <w:rsid w:val="00997DF3"/>
    <w:rsid w:val="009A08D2"/>
    <w:rsid w:val="009A1657"/>
    <w:rsid w:val="009A1691"/>
    <w:rsid w:val="009A1734"/>
    <w:rsid w:val="009A3D3E"/>
    <w:rsid w:val="009A5138"/>
    <w:rsid w:val="009A551C"/>
    <w:rsid w:val="009A5668"/>
    <w:rsid w:val="009A5958"/>
    <w:rsid w:val="009A63BA"/>
    <w:rsid w:val="009A6490"/>
    <w:rsid w:val="009A6E2A"/>
    <w:rsid w:val="009B0442"/>
    <w:rsid w:val="009B0D7B"/>
    <w:rsid w:val="009B1EF1"/>
    <w:rsid w:val="009B20E5"/>
    <w:rsid w:val="009B231E"/>
    <w:rsid w:val="009B298B"/>
    <w:rsid w:val="009B2E6B"/>
    <w:rsid w:val="009B7188"/>
    <w:rsid w:val="009C0B7B"/>
    <w:rsid w:val="009C107D"/>
    <w:rsid w:val="009C22A2"/>
    <w:rsid w:val="009C356F"/>
    <w:rsid w:val="009C3B12"/>
    <w:rsid w:val="009C44DA"/>
    <w:rsid w:val="009C4B79"/>
    <w:rsid w:val="009C56FC"/>
    <w:rsid w:val="009C71DC"/>
    <w:rsid w:val="009C71E9"/>
    <w:rsid w:val="009D0F21"/>
    <w:rsid w:val="009D204B"/>
    <w:rsid w:val="009D2AA7"/>
    <w:rsid w:val="009D2CDF"/>
    <w:rsid w:val="009D50E9"/>
    <w:rsid w:val="009D5A5F"/>
    <w:rsid w:val="009D6900"/>
    <w:rsid w:val="009E02EF"/>
    <w:rsid w:val="009E09B1"/>
    <w:rsid w:val="009E0D4D"/>
    <w:rsid w:val="009E0E53"/>
    <w:rsid w:val="009E1108"/>
    <w:rsid w:val="009E2038"/>
    <w:rsid w:val="009E2D6C"/>
    <w:rsid w:val="009E3831"/>
    <w:rsid w:val="009E3A37"/>
    <w:rsid w:val="009E402E"/>
    <w:rsid w:val="009E46E1"/>
    <w:rsid w:val="009E55C3"/>
    <w:rsid w:val="009E5795"/>
    <w:rsid w:val="009E5BD7"/>
    <w:rsid w:val="009E5C67"/>
    <w:rsid w:val="009E777D"/>
    <w:rsid w:val="009E7963"/>
    <w:rsid w:val="009F002D"/>
    <w:rsid w:val="009F00C7"/>
    <w:rsid w:val="009F04DD"/>
    <w:rsid w:val="009F0C50"/>
    <w:rsid w:val="009F106F"/>
    <w:rsid w:val="009F10BE"/>
    <w:rsid w:val="009F140B"/>
    <w:rsid w:val="009F24E4"/>
    <w:rsid w:val="009F2A0F"/>
    <w:rsid w:val="009F544C"/>
    <w:rsid w:val="009F6389"/>
    <w:rsid w:val="009F64D0"/>
    <w:rsid w:val="009F70C3"/>
    <w:rsid w:val="009F73F5"/>
    <w:rsid w:val="009F7665"/>
    <w:rsid w:val="00A0043C"/>
    <w:rsid w:val="00A00470"/>
    <w:rsid w:val="00A0057D"/>
    <w:rsid w:val="00A00761"/>
    <w:rsid w:val="00A020EF"/>
    <w:rsid w:val="00A0329C"/>
    <w:rsid w:val="00A036B9"/>
    <w:rsid w:val="00A0584C"/>
    <w:rsid w:val="00A06065"/>
    <w:rsid w:val="00A07521"/>
    <w:rsid w:val="00A07BFE"/>
    <w:rsid w:val="00A12292"/>
    <w:rsid w:val="00A1293C"/>
    <w:rsid w:val="00A12C84"/>
    <w:rsid w:val="00A1311F"/>
    <w:rsid w:val="00A1376E"/>
    <w:rsid w:val="00A13A41"/>
    <w:rsid w:val="00A13F21"/>
    <w:rsid w:val="00A1413F"/>
    <w:rsid w:val="00A144C3"/>
    <w:rsid w:val="00A145F3"/>
    <w:rsid w:val="00A147DA"/>
    <w:rsid w:val="00A15342"/>
    <w:rsid w:val="00A15CD2"/>
    <w:rsid w:val="00A15F9D"/>
    <w:rsid w:val="00A17005"/>
    <w:rsid w:val="00A17CE8"/>
    <w:rsid w:val="00A2048A"/>
    <w:rsid w:val="00A204E7"/>
    <w:rsid w:val="00A24742"/>
    <w:rsid w:val="00A256B1"/>
    <w:rsid w:val="00A32657"/>
    <w:rsid w:val="00A3297C"/>
    <w:rsid w:val="00A33697"/>
    <w:rsid w:val="00A336DF"/>
    <w:rsid w:val="00A33991"/>
    <w:rsid w:val="00A3531B"/>
    <w:rsid w:val="00A353D6"/>
    <w:rsid w:val="00A367D0"/>
    <w:rsid w:val="00A36ED2"/>
    <w:rsid w:val="00A36F58"/>
    <w:rsid w:val="00A37AD4"/>
    <w:rsid w:val="00A37CFE"/>
    <w:rsid w:val="00A42708"/>
    <w:rsid w:val="00A428B4"/>
    <w:rsid w:val="00A437F5"/>
    <w:rsid w:val="00A439BD"/>
    <w:rsid w:val="00A4580C"/>
    <w:rsid w:val="00A46B41"/>
    <w:rsid w:val="00A47772"/>
    <w:rsid w:val="00A477F7"/>
    <w:rsid w:val="00A47968"/>
    <w:rsid w:val="00A500DB"/>
    <w:rsid w:val="00A50BED"/>
    <w:rsid w:val="00A512BE"/>
    <w:rsid w:val="00A5136E"/>
    <w:rsid w:val="00A51EAC"/>
    <w:rsid w:val="00A53065"/>
    <w:rsid w:val="00A53308"/>
    <w:rsid w:val="00A537D8"/>
    <w:rsid w:val="00A5425A"/>
    <w:rsid w:val="00A54D8D"/>
    <w:rsid w:val="00A55E7F"/>
    <w:rsid w:val="00A57203"/>
    <w:rsid w:val="00A60EBD"/>
    <w:rsid w:val="00A614F3"/>
    <w:rsid w:val="00A62899"/>
    <w:rsid w:val="00A628D2"/>
    <w:rsid w:val="00A6318C"/>
    <w:rsid w:val="00A6457A"/>
    <w:rsid w:val="00A64F7A"/>
    <w:rsid w:val="00A65BB3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036"/>
    <w:rsid w:val="00A82347"/>
    <w:rsid w:val="00A82622"/>
    <w:rsid w:val="00A837D5"/>
    <w:rsid w:val="00A83835"/>
    <w:rsid w:val="00A842AE"/>
    <w:rsid w:val="00A84986"/>
    <w:rsid w:val="00A857AA"/>
    <w:rsid w:val="00A85804"/>
    <w:rsid w:val="00A85EFD"/>
    <w:rsid w:val="00A865F2"/>
    <w:rsid w:val="00A87C34"/>
    <w:rsid w:val="00A901AD"/>
    <w:rsid w:val="00A918D5"/>
    <w:rsid w:val="00A9582C"/>
    <w:rsid w:val="00A96036"/>
    <w:rsid w:val="00A971BF"/>
    <w:rsid w:val="00AA1B94"/>
    <w:rsid w:val="00AA1EEE"/>
    <w:rsid w:val="00AA38AB"/>
    <w:rsid w:val="00AA3AF7"/>
    <w:rsid w:val="00AA43CE"/>
    <w:rsid w:val="00AA5B51"/>
    <w:rsid w:val="00AA5BFD"/>
    <w:rsid w:val="00AA5CAE"/>
    <w:rsid w:val="00AA73BD"/>
    <w:rsid w:val="00AB1CE0"/>
    <w:rsid w:val="00AB2E3C"/>
    <w:rsid w:val="00AB303E"/>
    <w:rsid w:val="00AB3190"/>
    <w:rsid w:val="00AB4FB4"/>
    <w:rsid w:val="00AB509F"/>
    <w:rsid w:val="00AB5E3C"/>
    <w:rsid w:val="00AB669C"/>
    <w:rsid w:val="00AB7C38"/>
    <w:rsid w:val="00AC0392"/>
    <w:rsid w:val="00AC1357"/>
    <w:rsid w:val="00AC149B"/>
    <w:rsid w:val="00AC1F74"/>
    <w:rsid w:val="00AC33FD"/>
    <w:rsid w:val="00AC3A1D"/>
    <w:rsid w:val="00AC3E7A"/>
    <w:rsid w:val="00AC4006"/>
    <w:rsid w:val="00AC42D5"/>
    <w:rsid w:val="00AC4832"/>
    <w:rsid w:val="00AC54F5"/>
    <w:rsid w:val="00AC5B68"/>
    <w:rsid w:val="00AC5FB7"/>
    <w:rsid w:val="00AC790A"/>
    <w:rsid w:val="00AD0BA7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76E"/>
    <w:rsid w:val="00AD5DD3"/>
    <w:rsid w:val="00AE08D9"/>
    <w:rsid w:val="00AE13A4"/>
    <w:rsid w:val="00AE1556"/>
    <w:rsid w:val="00AE1779"/>
    <w:rsid w:val="00AE261A"/>
    <w:rsid w:val="00AE3590"/>
    <w:rsid w:val="00AE4236"/>
    <w:rsid w:val="00AE4319"/>
    <w:rsid w:val="00AE442A"/>
    <w:rsid w:val="00AE4CAF"/>
    <w:rsid w:val="00AE4E97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ACE"/>
    <w:rsid w:val="00AF2618"/>
    <w:rsid w:val="00AF42F1"/>
    <w:rsid w:val="00AF5963"/>
    <w:rsid w:val="00AF608D"/>
    <w:rsid w:val="00AF683F"/>
    <w:rsid w:val="00AF6B0B"/>
    <w:rsid w:val="00AF6FD0"/>
    <w:rsid w:val="00AF7214"/>
    <w:rsid w:val="00AF748E"/>
    <w:rsid w:val="00B00C1A"/>
    <w:rsid w:val="00B00FFC"/>
    <w:rsid w:val="00B01220"/>
    <w:rsid w:val="00B01702"/>
    <w:rsid w:val="00B01B4B"/>
    <w:rsid w:val="00B0222E"/>
    <w:rsid w:val="00B03731"/>
    <w:rsid w:val="00B03F54"/>
    <w:rsid w:val="00B0585B"/>
    <w:rsid w:val="00B06008"/>
    <w:rsid w:val="00B06B18"/>
    <w:rsid w:val="00B0787E"/>
    <w:rsid w:val="00B12F1C"/>
    <w:rsid w:val="00B13B3D"/>
    <w:rsid w:val="00B14909"/>
    <w:rsid w:val="00B14BD4"/>
    <w:rsid w:val="00B14E2A"/>
    <w:rsid w:val="00B14F06"/>
    <w:rsid w:val="00B1642A"/>
    <w:rsid w:val="00B16B8B"/>
    <w:rsid w:val="00B16D84"/>
    <w:rsid w:val="00B1708F"/>
    <w:rsid w:val="00B20150"/>
    <w:rsid w:val="00B20185"/>
    <w:rsid w:val="00B20462"/>
    <w:rsid w:val="00B23E82"/>
    <w:rsid w:val="00B2428A"/>
    <w:rsid w:val="00B24620"/>
    <w:rsid w:val="00B24FB1"/>
    <w:rsid w:val="00B25336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55A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3CF"/>
    <w:rsid w:val="00B55D1F"/>
    <w:rsid w:val="00B57276"/>
    <w:rsid w:val="00B57B68"/>
    <w:rsid w:val="00B57E87"/>
    <w:rsid w:val="00B6067F"/>
    <w:rsid w:val="00B60688"/>
    <w:rsid w:val="00B6190D"/>
    <w:rsid w:val="00B62D6F"/>
    <w:rsid w:val="00B63952"/>
    <w:rsid w:val="00B63FAA"/>
    <w:rsid w:val="00B644AC"/>
    <w:rsid w:val="00B64B8B"/>
    <w:rsid w:val="00B659F6"/>
    <w:rsid w:val="00B6675B"/>
    <w:rsid w:val="00B66B44"/>
    <w:rsid w:val="00B66CBB"/>
    <w:rsid w:val="00B67ADE"/>
    <w:rsid w:val="00B7086C"/>
    <w:rsid w:val="00B71204"/>
    <w:rsid w:val="00B72744"/>
    <w:rsid w:val="00B728A7"/>
    <w:rsid w:val="00B72E28"/>
    <w:rsid w:val="00B73A98"/>
    <w:rsid w:val="00B741EF"/>
    <w:rsid w:val="00B751D6"/>
    <w:rsid w:val="00B760EF"/>
    <w:rsid w:val="00B76271"/>
    <w:rsid w:val="00B76386"/>
    <w:rsid w:val="00B7693F"/>
    <w:rsid w:val="00B81BD9"/>
    <w:rsid w:val="00B829B4"/>
    <w:rsid w:val="00B830A1"/>
    <w:rsid w:val="00B8375A"/>
    <w:rsid w:val="00B83A5B"/>
    <w:rsid w:val="00B85326"/>
    <w:rsid w:val="00B85A7D"/>
    <w:rsid w:val="00B863D3"/>
    <w:rsid w:val="00B86ECA"/>
    <w:rsid w:val="00B87214"/>
    <w:rsid w:val="00B87A98"/>
    <w:rsid w:val="00B90A50"/>
    <w:rsid w:val="00B92D55"/>
    <w:rsid w:val="00B9337A"/>
    <w:rsid w:val="00B9337B"/>
    <w:rsid w:val="00B95D69"/>
    <w:rsid w:val="00B9658F"/>
    <w:rsid w:val="00B9671F"/>
    <w:rsid w:val="00B969D2"/>
    <w:rsid w:val="00BA052E"/>
    <w:rsid w:val="00BA0872"/>
    <w:rsid w:val="00BA0951"/>
    <w:rsid w:val="00BA28E8"/>
    <w:rsid w:val="00BA2D83"/>
    <w:rsid w:val="00BA3B5A"/>
    <w:rsid w:val="00BA4665"/>
    <w:rsid w:val="00BA4F4D"/>
    <w:rsid w:val="00BA502D"/>
    <w:rsid w:val="00BA5225"/>
    <w:rsid w:val="00BA6D26"/>
    <w:rsid w:val="00BB07F0"/>
    <w:rsid w:val="00BB086E"/>
    <w:rsid w:val="00BB2105"/>
    <w:rsid w:val="00BB5515"/>
    <w:rsid w:val="00BB592D"/>
    <w:rsid w:val="00BB6303"/>
    <w:rsid w:val="00BB642F"/>
    <w:rsid w:val="00BB65ED"/>
    <w:rsid w:val="00BB6EA8"/>
    <w:rsid w:val="00BB72CD"/>
    <w:rsid w:val="00BB7367"/>
    <w:rsid w:val="00BB7C0E"/>
    <w:rsid w:val="00BC0CD1"/>
    <w:rsid w:val="00BC0FCB"/>
    <w:rsid w:val="00BC15FD"/>
    <w:rsid w:val="00BC1CB7"/>
    <w:rsid w:val="00BC21E3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2D4F"/>
    <w:rsid w:val="00BD30D9"/>
    <w:rsid w:val="00BD42B0"/>
    <w:rsid w:val="00BD436C"/>
    <w:rsid w:val="00BD58D8"/>
    <w:rsid w:val="00BD5E05"/>
    <w:rsid w:val="00BD6359"/>
    <w:rsid w:val="00BD68A1"/>
    <w:rsid w:val="00BD72AF"/>
    <w:rsid w:val="00BD78B0"/>
    <w:rsid w:val="00BD78CF"/>
    <w:rsid w:val="00BD7985"/>
    <w:rsid w:val="00BD7A06"/>
    <w:rsid w:val="00BD7EDB"/>
    <w:rsid w:val="00BE0062"/>
    <w:rsid w:val="00BE1792"/>
    <w:rsid w:val="00BE17A1"/>
    <w:rsid w:val="00BE5B55"/>
    <w:rsid w:val="00BE67DC"/>
    <w:rsid w:val="00BE692D"/>
    <w:rsid w:val="00BE79BE"/>
    <w:rsid w:val="00BF0967"/>
    <w:rsid w:val="00BF10BE"/>
    <w:rsid w:val="00BF21F0"/>
    <w:rsid w:val="00BF2292"/>
    <w:rsid w:val="00BF23CA"/>
    <w:rsid w:val="00BF36B6"/>
    <w:rsid w:val="00BF3C03"/>
    <w:rsid w:val="00BF3D9F"/>
    <w:rsid w:val="00BF4BE3"/>
    <w:rsid w:val="00BF5969"/>
    <w:rsid w:val="00BF625E"/>
    <w:rsid w:val="00BF6BCA"/>
    <w:rsid w:val="00BF6DA6"/>
    <w:rsid w:val="00BF7397"/>
    <w:rsid w:val="00C00446"/>
    <w:rsid w:val="00C02470"/>
    <w:rsid w:val="00C02535"/>
    <w:rsid w:val="00C03055"/>
    <w:rsid w:val="00C0408E"/>
    <w:rsid w:val="00C04AAD"/>
    <w:rsid w:val="00C07500"/>
    <w:rsid w:val="00C10069"/>
    <w:rsid w:val="00C101D3"/>
    <w:rsid w:val="00C105D0"/>
    <w:rsid w:val="00C11092"/>
    <w:rsid w:val="00C11825"/>
    <w:rsid w:val="00C124A5"/>
    <w:rsid w:val="00C12A4C"/>
    <w:rsid w:val="00C14DBB"/>
    <w:rsid w:val="00C15828"/>
    <w:rsid w:val="00C16476"/>
    <w:rsid w:val="00C1687E"/>
    <w:rsid w:val="00C178BE"/>
    <w:rsid w:val="00C207D0"/>
    <w:rsid w:val="00C21D4B"/>
    <w:rsid w:val="00C22B44"/>
    <w:rsid w:val="00C23289"/>
    <w:rsid w:val="00C23421"/>
    <w:rsid w:val="00C250DA"/>
    <w:rsid w:val="00C27821"/>
    <w:rsid w:val="00C30EC3"/>
    <w:rsid w:val="00C31805"/>
    <w:rsid w:val="00C31C40"/>
    <w:rsid w:val="00C32BDC"/>
    <w:rsid w:val="00C32E73"/>
    <w:rsid w:val="00C334F9"/>
    <w:rsid w:val="00C371A3"/>
    <w:rsid w:val="00C41308"/>
    <w:rsid w:val="00C41363"/>
    <w:rsid w:val="00C43760"/>
    <w:rsid w:val="00C44978"/>
    <w:rsid w:val="00C4577F"/>
    <w:rsid w:val="00C45C3D"/>
    <w:rsid w:val="00C45D68"/>
    <w:rsid w:val="00C47215"/>
    <w:rsid w:val="00C51E61"/>
    <w:rsid w:val="00C5225D"/>
    <w:rsid w:val="00C538AA"/>
    <w:rsid w:val="00C53F29"/>
    <w:rsid w:val="00C573EF"/>
    <w:rsid w:val="00C57A05"/>
    <w:rsid w:val="00C6081A"/>
    <w:rsid w:val="00C60BD0"/>
    <w:rsid w:val="00C611B6"/>
    <w:rsid w:val="00C6137B"/>
    <w:rsid w:val="00C61C30"/>
    <w:rsid w:val="00C62CCB"/>
    <w:rsid w:val="00C6300C"/>
    <w:rsid w:val="00C6344A"/>
    <w:rsid w:val="00C636C2"/>
    <w:rsid w:val="00C63941"/>
    <w:rsid w:val="00C64E2C"/>
    <w:rsid w:val="00C650A7"/>
    <w:rsid w:val="00C65FEA"/>
    <w:rsid w:val="00C66608"/>
    <w:rsid w:val="00C713C3"/>
    <w:rsid w:val="00C71DA4"/>
    <w:rsid w:val="00C7381C"/>
    <w:rsid w:val="00C73831"/>
    <w:rsid w:val="00C74AE4"/>
    <w:rsid w:val="00C76F7F"/>
    <w:rsid w:val="00C77058"/>
    <w:rsid w:val="00C7748B"/>
    <w:rsid w:val="00C8144F"/>
    <w:rsid w:val="00C8161C"/>
    <w:rsid w:val="00C824B9"/>
    <w:rsid w:val="00C82BBA"/>
    <w:rsid w:val="00C82D9D"/>
    <w:rsid w:val="00C82E4B"/>
    <w:rsid w:val="00C84047"/>
    <w:rsid w:val="00C846D8"/>
    <w:rsid w:val="00C8473D"/>
    <w:rsid w:val="00C84EAC"/>
    <w:rsid w:val="00C852B4"/>
    <w:rsid w:val="00C856CA"/>
    <w:rsid w:val="00C85CB3"/>
    <w:rsid w:val="00C85D58"/>
    <w:rsid w:val="00C8782B"/>
    <w:rsid w:val="00C87967"/>
    <w:rsid w:val="00C90548"/>
    <w:rsid w:val="00C92025"/>
    <w:rsid w:val="00C95361"/>
    <w:rsid w:val="00C953A3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F02"/>
    <w:rsid w:val="00CA2B95"/>
    <w:rsid w:val="00CA4076"/>
    <w:rsid w:val="00CA40D0"/>
    <w:rsid w:val="00CA49FD"/>
    <w:rsid w:val="00CA4F46"/>
    <w:rsid w:val="00CA542D"/>
    <w:rsid w:val="00CA596B"/>
    <w:rsid w:val="00CA64FC"/>
    <w:rsid w:val="00CB0F6B"/>
    <w:rsid w:val="00CB1BE2"/>
    <w:rsid w:val="00CB22A8"/>
    <w:rsid w:val="00CB26C4"/>
    <w:rsid w:val="00CB2C0C"/>
    <w:rsid w:val="00CB435C"/>
    <w:rsid w:val="00CB4A98"/>
    <w:rsid w:val="00CB596C"/>
    <w:rsid w:val="00CB5CE1"/>
    <w:rsid w:val="00CB5D7E"/>
    <w:rsid w:val="00CB6676"/>
    <w:rsid w:val="00CB7D1C"/>
    <w:rsid w:val="00CC0B4B"/>
    <w:rsid w:val="00CC1647"/>
    <w:rsid w:val="00CC1D15"/>
    <w:rsid w:val="00CC2F70"/>
    <w:rsid w:val="00CC31A5"/>
    <w:rsid w:val="00CC31AC"/>
    <w:rsid w:val="00CC3BC8"/>
    <w:rsid w:val="00CC5522"/>
    <w:rsid w:val="00CC6A7E"/>
    <w:rsid w:val="00CC75DE"/>
    <w:rsid w:val="00CC7682"/>
    <w:rsid w:val="00CD0373"/>
    <w:rsid w:val="00CD0682"/>
    <w:rsid w:val="00CD0F5F"/>
    <w:rsid w:val="00CD4FE3"/>
    <w:rsid w:val="00CD524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5B6"/>
    <w:rsid w:val="00CE5948"/>
    <w:rsid w:val="00CE594C"/>
    <w:rsid w:val="00CE696D"/>
    <w:rsid w:val="00CE728C"/>
    <w:rsid w:val="00CF11D3"/>
    <w:rsid w:val="00CF1670"/>
    <w:rsid w:val="00CF1F4D"/>
    <w:rsid w:val="00CF2B95"/>
    <w:rsid w:val="00CF53D8"/>
    <w:rsid w:val="00CF6284"/>
    <w:rsid w:val="00D0049A"/>
    <w:rsid w:val="00D011B9"/>
    <w:rsid w:val="00D013B9"/>
    <w:rsid w:val="00D01572"/>
    <w:rsid w:val="00D0281F"/>
    <w:rsid w:val="00D03197"/>
    <w:rsid w:val="00D03752"/>
    <w:rsid w:val="00D046F8"/>
    <w:rsid w:val="00D049AB"/>
    <w:rsid w:val="00D06304"/>
    <w:rsid w:val="00D06C13"/>
    <w:rsid w:val="00D1074E"/>
    <w:rsid w:val="00D11379"/>
    <w:rsid w:val="00D11EEB"/>
    <w:rsid w:val="00D133E4"/>
    <w:rsid w:val="00D162D2"/>
    <w:rsid w:val="00D17868"/>
    <w:rsid w:val="00D179E0"/>
    <w:rsid w:val="00D17EDA"/>
    <w:rsid w:val="00D2024D"/>
    <w:rsid w:val="00D2091E"/>
    <w:rsid w:val="00D2237F"/>
    <w:rsid w:val="00D231F8"/>
    <w:rsid w:val="00D2333E"/>
    <w:rsid w:val="00D23554"/>
    <w:rsid w:val="00D26083"/>
    <w:rsid w:val="00D2630C"/>
    <w:rsid w:val="00D27783"/>
    <w:rsid w:val="00D27ECA"/>
    <w:rsid w:val="00D3011D"/>
    <w:rsid w:val="00D30E6F"/>
    <w:rsid w:val="00D314EE"/>
    <w:rsid w:val="00D31B1D"/>
    <w:rsid w:val="00D35787"/>
    <w:rsid w:val="00D3587B"/>
    <w:rsid w:val="00D35D25"/>
    <w:rsid w:val="00D35EC0"/>
    <w:rsid w:val="00D37E0E"/>
    <w:rsid w:val="00D37F21"/>
    <w:rsid w:val="00D40257"/>
    <w:rsid w:val="00D411D8"/>
    <w:rsid w:val="00D41970"/>
    <w:rsid w:val="00D41F4E"/>
    <w:rsid w:val="00D41FA2"/>
    <w:rsid w:val="00D433ED"/>
    <w:rsid w:val="00D447C0"/>
    <w:rsid w:val="00D473F5"/>
    <w:rsid w:val="00D47B4C"/>
    <w:rsid w:val="00D47E1F"/>
    <w:rsid w:val="00D509E6"/>
    <w:rsid w:val="00D521B6"/>
    <w:rsid w:val="00D524AD"/>
    <w:rsid w:val="00D53192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2C38"/>
    <w:rsid w:val="00D630E3"/>
    <w:rsid w:val="00D646E8"/>
    <w:rsid w:val="00D649A7"/>
    <w:rsid w:val="00D65802"/>
    <w:rsid w:val="00D66513"/>
    <w:rsid w:val="00D666BA"/>
    <w:rsid w:val="00D677B5"/>
    <w:rsid w:val="00D67F2F"/>
    <w:rsid w:val="00D704B7"/>
    <w:rsid w:val="00D72E57"/>
    <w:rsid w:val="00D72EC5"/>
    <w:rsid w:val="00D758A7"/>
    <w:rsid w:val="00D75A2B"/>
    <w:rsid w:val="00D75C70"/>
    <w:rsid w:val="00D76760"/>
    <w:rsid w:val="00D7724C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5C24"/>
    <w:rsid w:val="00D866EC"/>
    <w:rsid w:val="00D87064"/>
    <w:rsid w:val="00D871E4"/>
    <w:rsid w:val="00D8779D"/>
    <w:rsid w:val="00D929BA"/>
    <w:rsid w:val="00D930A7"/>
    <w:rsid w:val="00D93855"/>
    <w:rsid w:val="00D93EE3"/>
    <w:rsid w:val="00D94194"/>
    <w:rsid w:val="00D944A3"/>
    <w:rsid w:val="00D945D2"/>
    <w:rsid w:val="00D948CD"/>
    <w:rsid w:val="00D96045"/>
    <w:rsid w:val="00D974B3"/>
    <w:rsid w:val="00D976BC"/>
    <w:rsid w:val="00DA1427"/>
    <w:rsid w:val="00DA1A3F"/>
    <w:rsid w:val="00DA2030"/>
    <w:rsid w:val="00DA4D81"/>
    <w:rsid w:val="00DA4F50"/>
    <w:rsid w:val="00DA5893"/>
    <w:rsid w:val="00DA5A03"/>
    <w:rsid w:val="00DA5DA8"/>
    <w:rsid w:val="00DB0A5D"/>
    <w:rsid w:val="00DB1A19"/>
    <w:rsid w:val="00DB1E9A"/>
    <w:rsid w:val="00DB2EB5"/>
    <w:rsid w:val="00DB2F44"/>
    <w:rsid w:val="00DB2FA8"/>
    <w:rsid w:val="00DB31CB"/>
    <w:rsid w:val="00DB35DA"/>
    <w:rsid w:val="00DB3A8F"/>
    <w:rsid w:val="00DB3B00"/>
    <w:rsid w:val="00DB60EA"/>
    <w:rsid w:val="00DB673E"/>
    <w:rsid w:val="00DB69A2"/>
    <w:rsid w:val="00DB6C9B"/>
    <w:rsid w:val="00DB6CDD"/>
    <w:rsid w:val="00DB75E6"/>
    <w:rsid w:val="00DC04B9"/>
    <w:rsid w:val="00DC05F0"/>
    <w:rsid w:val="00DC0917"/>
    <w:rsid w:val="00DC0CB7"/>
    <w:rsid w:val="00DC132F"/>
    <w:rsid w:val="00DC1C4D"/>
    <w:rsid w:val="00DC1D2F"/>
    <w:rsid w:val="00DC1E6A"/>
    <w:rsid w:val="00DC274C"/>
    <w:rsid w:val="00DC2E41"/>
    <w:rsid w:val="00DC3F6D"/>
    <w:rsid w:val="00DC4699"/>
    <w:rsid w:val="00DC5278"/>
    <w:rsid w:val="00DC52BA"/>
    <w:rsid w:val="00DC59FA"/>
    <w:rsid w:val="00DC5FC2"/>
    <w:rsid w:val="00DC6572"/>
    <w:rsid w:val="00DC76E0"/>
    <w:rsid w:val="00DC7845"/>
    <w:rsid w:val="00DD2A2D"/>
    <w:rsid w:val="00DD46EE"/>
    <w:rsid w:val="00DD4BC7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2268"/>
    <w:rsid w:val="00DE3BA6"/>
    <w:rsid w:val="00DE43F6"/>
    <w:rsid w:val="00DE4426"/>
    <w:rsid w:val="00DE5BE3"/>
    <w:rsid w:val="00DE5C9E"/>
    <w:rsid w:val="00DE6651"/>
    <w:rsid w:val="00DE7C40"/>
    <w:rsid w:val="00DF0153"/>
    <w:rsid w:val="00DF07A9"/>
    <w:rsid w:val="00DF0A2B"/>
    <w:rsid w:val="00DF0A69"/>
    <w:rsid w:val="00DF10F5"/>
    <w:rsid w:val="00DF1E3F"/>
    <w:rsid w:val="00DF2F1F"/>
    <w:rsid w:val="00DF359B"/>
    <w:rsid w:val="00DF43D4"/>
    <w:rsid w:val="00DF58FE"/>
    <w:rsid w:val="00DF77B7"/>
    <w:rsid w:val="00DF77CB"/>
    <w:rsid w:val="00E00C5E"/>
    <w:rsid w:val="00E00C6D"/>
    <w:rsid w:val="00E01140"/>
    <w:rsid w:val="00E02056"/>
    <w:rsid w:val="00E02312"/>
    <w:rsid w:val="00E02862"/>
    <w:rsid w:val="00E02867"/>
    <w:rsid w:val="00E04093"/>
    <w:rsid w:val="00E0415C"/>
    <w:rsid w:val="00E050B5"/>
    <w:rsid w:val="00E0571D"/>
    <w:rsid w:val="00E06CCD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04C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207D"/>
    <w:rsid w:val="00E4231B"/>
    <w:rsid w:val="00E427EB"/>
    <w:rsid w:val="00E4325B"/>
    <w:rsid w:val="00E437A7"/>
    <w:rsid w:val="00E44363"/>
    <w:rsid w:val="00E44388"/>
    <w:rsid w:val="00E45BB1"/>
    <w:rsid w:val="00E50AE6"/>
    <w:rsid w:val="00E51A9A"/>
    <w:rsid w:val="00E51AA6"/>
    <w:rsid w:val="00E5279C"/>
    <w:rsid w:val="00E5300E"/>
    <w:rsid w:val="00E607A5"/>
    <w:rsid w:val="00E61146"/>
    <w:rsid w:val="00E6318B"/>
    <w:rsid w:val="00E64EBE"/>
    <w:rsid w:val="00E65693"/>
    <w:rsid w:val="00E6581D"/>
    <w:rsid w:val="00E65B9D"/>
    <w:rsid w:val="00E65E4B"/>
    <w:rsid w:val="00E67CDC"/>
    <w:rsid w:val="00E70A35"/>
    <w:rsid w:val="00E70CB2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0C52"/>
    <w:rsid w:val="00E816A8"/>
    <w:rsid w:val="00E81EDC"/>
    <w:rsid w:val="00E822E8"/>
    <w:rsid w:val="00E85346"/>
    <w:rsid w:val="00E87529"/>
    <w:rsid w:val="00E87AFD"/>
    <w:rsid w:val="00E9021C"/>
    <w:rsid w:val="00E90890"/>
    <w:rsid w:val="00E911A7"/>
    <w:rsid w:val="00E919FB"/>
    <w:rsid w:val="00E92369"/>
    <w:rsid w:val="00E93539"/>
    <w:rsid w:val="00E9525E"/>
    <w:rsid w:val="00E95317"/>
    <w:rsid w:val="00E96BE7"/>
    <w:rsid w:val="00E96F7B"/>
    <w:rsid w:val="00EA0542"/>
    <w:rsid w:val="00EA080C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34"/>
    <w:rsid w:val="00EA5EFB"/>
    <w:rsid w:val="00EA6898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C7FEA"/>
    <w:rsid w:val="00ED0123"/>
    <w:rsid w:val="00ED0DD9"/>
    <w:rsid w:val="00ED28ED"/>
    <w:rsid w:val="00ED2ACB"/>
    <w:rsid w:val="00ED2BE5"/>
    <w:rsid w:val="00ED337F"/>
    <w:rsid w:val="00ED361F"/>
    <w:rsid w:val="00ED3703"/>
    <w:rsid w:val="00ED45BB"/>
    <w:rsid w:val="00ED60C4"/>
    <w:rsid w:val="00ED6C09"/>
    <w:rsid w:val="00ED75BB"/>
    <w:rsid w:val="00ED7894"/>
    <w:rsid w:val="00ED7D5F"/>
    <w:rsid w:val="00EE0F9E"/>
    <w:rsid w:val="00EE1256"/>
    <w:rsid w:val="00EE2563"/>
    <w:rsid w:val="00EE3638"/>
    <w:rsid w:val="00EE36E2"/>
    <w:rsid w:val="00EE3EFC"/>
    <w:rsid w:val="00EE3F11"/>
    <w:rsid w:val="00EE40D2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4116"/>
    <w:rsid w:val="00EF4B9E"/>
    <w:rsid w:val="00EF564D"/>
    <w:rsid w:val="00EF58E9"/>
    <w:rsid w:val="00EF6643"/>
    <w:rsid w:val="00EF66F8"/>
    <w:rsid w:val="00F009F9"/>
    <w:rsid w:val="00F00E79"/>
    <w:rsid w:val="00F0354F"/>
    <w:rsid w:val="00F03D58"/>
    <w:rsid w:val="00F04D8D"/>
    <w:rsid w:val="00F06203"/>
    <w:rsid w:val="00F06B1A"/>
    <w:rsid w:val="00F1066F"/>
    <w:rsid w:val="00F12276"/>
    <w:rsid w:val="00F12F0C"/>
    <w:rsid w:val="00F13757"/>
    <w:rsid w:val="00F13E3C"/>
    <w:rsid w:val="00F16F96"/>
    <w:rsid w:val="00F17B79"/>
    <w:rsid w:val="00F17E1B"/>
    <w:rsid w:val="00F203F4"/>
    <w:rsid w:val="00F21ED6"/>
    <w:rsid w:val="00F22115"/>
    <w:rsid w:val="00F2250E"/>
    <w:rsid w:val="00F228FA"/>
    <w:rsid w:val="00F229CE"/>
    <w:rsid w:val="00F22F64"/>
    <w:rsid w:val="00F236A7"/>
    <w:rsid w:val="00F2417F"/>
    <w:rsid w:val="00F242CD"/>
    <w:rsid w:val="00F24ACE"/>
    <w:rsid w:val="00F24E23"/>
    <w:rsid w:val="00F24E53"/>
    <w:rsid w:val="00F25802"/>
    <w:rsid w:val="00F262DB"/>
    <w:rsid w:val="00F26F76"/>
    <w:rsid w:val="00F305B0"/>
    <w:rsid w:val="00F30BC2"/>
    <w:rsid w:val="00F311EC"/>
    <w:rsid w:val="00F32D23"/>
    <w:rsid w:val="00F33673"/>
    <w:rsid w:val="00F33912"/>
    <w:rsid w:val="00F342FF"/>
    <w:rsid w:val="00F346CB"/>
    <w:rsid w:val="00F35075"/>
    <w:rsid w:val="00F36489"/>
    <w:rsid w:val="00F36E81"/>
    <w:rsid w:val="00F37226"/>
    <w:rsid w:val="00F4067B"/>
    <w:rsid w:val="00F40EA8"/>
    <w:rsid w:val="00F410C1"/>
    <w:rsid w:val="00F42BC6"/>
    <w:rsid w:val="00F43A61"/>
    <w:rsid w:val="00F43D3A"/>
    <w:rsid w:val="00F43E07"/>
    <w:rsid w:val="00F442A3"/>
    <w:rsid w:val="00F44A34"/>
    <w:rsid w:val="00F450D5"/>
    <w:rsid w:val="00F46844"/>
    <w:rsid w:val="00F51B2C"/>
    <w:rsid w:val="00F52A7A"/>
    <w:rsid w:val="00F54155"/>
    <w:rsid w:val="00F54283"/>
    <w:rsid w:val="00F54BF9"/>
    <w:rsid w:val="00F551C7"/>
    <w:rsid w:val="00F55429"/>
    <w:rsid w:val="00F55AF7"/>
    <w:rsid w:val="00F569D3"/>
    <w:rsid w:val="00F571CA"/>
    <w:rsid w:val="00F573A6"/>
    <w:rsid w:val="00F602A0"/>
    <w:rsid w:val="00F60326"/>
    <w:rsid w:val="00F608BC"/>
    <w:rsid w:val="00F608E8"/>
    <w:rsid w:val="00F60949"/>
    <w:rsid w:val="00F60A66"/>
    <w:rsid w:val="00F60FD8"/>
    <w:rsid w:val="00F62A57"/>
    <w:rsid w:val="00F62E50"/>
    <w:rsid w:val="00F632AA"/>
    <w:rsid w:val="00F6385D"/>
    <w:rsid w:val="00F64147"/>
    <w:rsid w:val="00F64365"/>
    <w:rsid w:val="00F64585"/>
    <w:rsid w:val="00F64AEA"/>
    <w:rsid w:val="00F656D6"/>
    <w:rsid w:val="00F6570A"/>
    <w:rsid w:val="00F66054"/>
    <w:rsid w:val="00F673EC"/>
    <w:rsid w:val="00F70177"/>
    <w:rsid w:val="00F70904"/>
    <w:rsid w:val="00F70D37"/>
    <w:rsid w:val="00F70D4C"/>
    <w:rsid w:val="00F72B5A"/>
    <w:rsid w:val="00F7396C"/>
    <w:rsid w:val="00F73F80"/>
    <w:rsid w:val="00F74EC5"/>
    <w:rsid w:val="00F74EEA"/>
    <w:rsid w:val="00F75926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186"/>
    <w:rsid w:val="00F83666"/>
    <w:rsid w:val="00F836E4"/>
    <w:rsid w:val="00F83C95"/>
    <w:rsid w:val="00F84923"/>
    <w:rsid w:val="00F84A0E"/>
    <w:rsid w:val="00F857C7"/>
    <w:rsid w:val="00F85E25"/>
    <w:rsid w:val="00F86AE8"/>
    <w:rsid w:val="00F9196D"/>
    <w:rsid w:val="00F9398F"/>
    <w:rsid w:val="00F9534B"/>
    <w:rsid w:val="00F95D24"/>
    <w:rsid w:val="00F96B3F"/>
    <w:rsid w:val="00F96DE2"/>
    <w:rsid w:val="00F975AE"/>
    <w:rsid w:val="00F97BDA"/>
    <w:rsid w:val="00FA0008"/>
    <w:rsid w:val="00FA08AB"/>
    <w:rsid w:val="00FA1C56"/>
    <w:rsid w:val="00FA4070"/>
    <w:rsid w:val="00FA4706"/>
    <w:rsid w:val="00FA49C3"/>
    <w:rsid w:val="00FA652E"/>
    <w:rsid w:val="00FA6728"/>
    <w:rsid w:val="00FA67C6"/>
    <w:rsid w:val="00FA6919"/>
    <w:rsid w:val="00FA79F0"/>
    <w:rsid w:val="00FB152F"/>
    <w:rsid w:val="00FB3303"/>
    <w:rsid w:val="00FB3D8B"/>
    <w:rsid w:val="00FB3FB0"/>
    <w:rsid w:val="00FB470C"/>
    <w:rsid w:val="00FB4C59"/>
    <w:rsid w:val="00FB584C"/>
    <w:rsid w:val="00FB6E4A"/>
    <w:rsid w:val="00FB79BB"/>
    <w:rsid w:val="00FB7F24"/>
    <w:rsid w:val="00FB7F32"/>
    <w:rsid w:val="00FC1B2B"/>
    <w:rsid w:val="00FC1F4E"/>
    <w:rsid w:val="00FC27A6"/>
    <w:rsid w:val="00FC3579"/>
    <w:rsid w:val="00FC5CAC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6DEA"/>
    <w:rsid w:val="00FD7278"/>
    <w:rsid w:val="00FD72A6"/>
    <w:rsid w:val="00FD72B4"/>
    <w:rsid w:val="00FD7567"/>
    <w:rsid w:val="00FD7A56"/>
    <w:rsid w:val="00FD7A8B"/>
    <w:rsid w:val="00FE1134"/>
    <w:rsid w:val="00FE1D38"/>
    <w:rsid w:val="00FE2C3C"/>
    <w:rsid w:val="00FE31EE"/>
    <w:rsid w:val="00FE32AF"/>
    <w:rsid w:val="00FE4303"/>
    <w:rsid w:val="00FE49F6"/>
    <w:rsid w:val="00FE4C83"/>
    <w:rsid w:val="00FE76A4"/>
    <w:rsid w:val="00FE7DD2"/>
    <w:rsid w:val="00FF02A3"/>
    <w:rsid w:val="00FF0573"/>
    <w:rsid w:val="00FF1FF7"/>
    <w:rsid w:val="00FF25CF"/>
    <w:rsid w:val="00FF2A2B"/>
    <w:rsid w:val="00FF2DC8"/>
    <w:rsid w:val="00FF30F6"/>
    <w:rsid w:val="00FF350C"/>
    <w:rsid w:val="00FF4D56"/>
    <w:rsid w:val="00FF52D7"/>
    <w:rsid w:val="00FF5452"/>
    <w:rsid w:val="00F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4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6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7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8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a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b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b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c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d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e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0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1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2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3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4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5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6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e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9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a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b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c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d">
    <w:name w:val="Signature"/>
    <w:basedOn w:val="a0"/>
    <w:link w:val="affffe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e">
    <w:name w:val="Подпись Знак"/>
    <w:basedOn w:val="a1"/>
    <w:link w:val="affffd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">
    <w:name w:val="E-mail Signature"/>
    <w:basedOn w:val="a0"/>
    <w:link w:val="afffff0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Электронная подпись Знак"/>
    <w:basedOn w:val="a1"/>
    <w:link w:val="afffff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1">
    <w:name w:val="annotation text"/>
    <w:basedOn w:val="a0"/>
    <w:link w:val="afffff2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2">
    <w:name w:val="Текст примечания Знак"/>
    <w:basedOn w:val="a1"/>
    <w:link w:val="afffff1"/>
    <w:uiPriority w:val="99"/>
    <w:semiHidden/>
    <w:rsid w:val="00B90A50"/>
  </w:style>
  <w:style w:type="paragraph" w:styleId="afffff3">
    <w:name w:val="annotation subject"/>
    <w:basedOn w:val="1fff"/>
    <w:next w:val="1fff"/>
    <w:link w:val="afffff4"/>
    <w:uiPriority w:val="99"/>
    <w:locked/>
    <w:rsid w:val="00B90A50"/>
    <w:rPr>
      <w:b/>
      <w:bCs/>
    </w:rPr>
  </w:style>
  <w:style w:type="character" w:customStyle="1" w:styleId="afffff4">
    <w:name w:val="Тема примечания Знак"/>
    <w:basedOn w:val="afffff2"/>
    <w:link w:val="afffff3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5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6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7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8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9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a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0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1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2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3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6"/>
    <w:rsid w:val="00B90A50"/>
    <w:rPr>
      <w:sz w:val="22"/>
    </w:rPr>
  </w:style>
  <w:style w:type="paragraph" w:customStyle="1" w:styleId="affffff6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e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e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a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a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a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a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2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0"/>
    <w:next w:val="a0"/>
    <w:link w:val="affffffd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1"/>
    <w:link w:val="affffffc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e">
    <w:name w:val="Closing"/>
    <w:basedOn w:val="a0"/>
    <w:link w:val="afffffff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1"/>
    <w:link w:val="affffffe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0">
    <w:name w:val="Plain Text"/>
    <w:basedOn w:val="a0"/>
    <w:link w:val="afffffff1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1"/>
    <w:link w:val="afffffff0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3">
    <w:name w:val="Message Header"/>
    <w:basedOn w:val="a8"/>
    <w:link w:val="afffffff4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1"/>
    <w:link w:val="afffffff3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0"/>
    <w:next w:val="a0"/>
    <w:link w:val="afffffff6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1"/>
    <w:link w:val="afffffff5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0"/>
    <w:next w:val="a0"/>
    <w:link w:val="afffffff8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1"/>
    <w:link w:val="afffffff7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8"/>
    <w:link w:val="afffffffa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paragraph" w:customStyle="1" w:styleId="3f6">
    <w:name w:val="Абзац списка3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f7">
    <w:name w:val="Без интервала3"/>
    <w:basedOn w:val="a0"/>
    <w:rsid w:val="00F64585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f">
    <w:name w:val="Слабое выделение2"/>
    <w:basedOn w:val="a1"/>
    <w:rsid w:val="00F64585"/>
    <w:rPr>
      <w:rFonts w:cs="Times New Roman"/>
    </w:rPr>
  </w:style>
  <w:style w:type="paragraph" w:customStyle="1" w:styleId="3f8">
    <w:name w:val="Обычный3"/>
    <w:rsid w:val="00F64585"/>
    <w:pPr>
      <w:suppressAutoHyphens/>
    </w:pPr>
    <w:rPr>
      <w:rFonts w:eastAsia="Arial"/>
      <w:lang w:eastAsia="ar-SA"/>
    </w:rPr>
  </w:style>
  <w:style w:type="paragraph" w:customStyle="1" w:styleId="3f9">
    <w:name w:val="Текст сноски3"/>
    <w:basedOn w:val="3f8"/>
    <w:rsid w:val="00F64585"/>
  </w:style>
  <w:style w:type="character" w:customStyle="1" w:styleId="aff0">
    <w:name w:val="Абзац списка Знак"/>
    <w:basedOn w:val="a1"/>
    <w:link w:val="1d"/>
    <w:uiPriority w:val="99"/>
    <w:locked/>
    <w:rsid w:val="00F64585"/>
    <w:rPr>
      <w:rFonts w:ascii="Calibri" w:eastAsia="Calibri" w:hAnsi="Calibri" w:cs="Calibri"/>
      <w:sz w:val="22"/>
      <w:szCs w:val="22"/>
      <w:lang w:eastAsia="en-US"/>
    </w:rPr>
  </w:style>
  <w:style w:type="paragraph" w:customStyle="1" w:styleId="4c">
    <w:name w:val="Абзац списка4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b">
    <w:name w:val="Абзац списка5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EE3EFC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hi-IN" w:bidi="hi-IN"/>
    </w:rPr>
  </w:style>
  <w:style w:type="paragraph" w:customStyle="1" w:styleId="Heading">
    <w:name w:val="Heading"/>
    <w:basedOn w:val="Standard"/>
    <w:next w:val="Textbody"/>
    <w:rsid w:val="00EE3EF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E3EFC"/>
    <w:pPr>
      <w:spacing w:after="120"/>
    </w:pPr>
  </w:style>
  <w:style w:type="paragraph" w:customStyle="1" w:styleId="Index">
    <w:name w:val="Index"/>
    <w:basedOn w:val="Standard"/>
    <w:rsid w:val="00EE3EFC"/>
    <w:pPr>
      <w:suppressLineNumbers/>
    </w:pPr>
  </w:style>
  <w:style w:type="paragraph" w:customStyle="1" w:styleId="Textbodyindent">
    <w:name w:val="Text body indent"/>
    <w:basedOn w:val="Standard"/>
    <w:rsid w:val="00EE3EFC"/>
    <w:pPr>
      <w:spacing w:after="120"/>
      <w:ind w:left="283" w:firstLine="709"/>
    </w:pPr>
    <w:rPr>
      <w:rFonts w:eastAsia="Times New Roman" w:cs="Times New Roman"/>
      <w:lang w:eastAsia="ar-SA"/>
    </w:rPr>
  </w:style>
  <w:style w:type="paragraph" w:customStyle="1" w:styleId="221">
    <w:name w:val="Основной текст с отступом 22"/>
    <w:basedOn w:val="Standard"/>
    <w:rsid w:val="00EE3EFC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230">
    <w:name w:val="Основной текст с отступом 23"/>
    <w:basedOn w:val="Standard"/>
    <w:rsid w:val="00EE3EFC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2ff0">
    <w:name w:val="Заголовок (Уровень 2)"/>
    <w:basedOn w:val="Standard"/>
    <w:rsid w:val="00EE3EFC"/>
    <w:pPr>
      <w:spacing w:before="240" w:after="240"/>
      <w:ind w:left="308"/>
      <w:outlineLvl w:val="0"/>
    </w:pPr>
    <w:rPr>
      <w:rFonts w:eastAsia="Times New Roman" w:cs="Times New Roman"/>
      <w:b/>
      <w:bCs/>
      <w:sz w:val="28"/>
      <w:szCs w:val="28"/>
    </w:rPr>
  </w:style>
  <w:style w:type="paragraph" w:customStyle="1" w:styleId="TableContents">
    <w:name w:val="Table Contents"/>
    <w:basedOn w:val="Standard"/>
    <w:rsid w:val="00EE3EFC"/>
    <w:pPr>
      <w:suppressLineNumbers/>
    </w:pPr>
  </w:style>
  <w:style w:type="paragraph" w:customStyle="1" w:styleId="Standarduser">
    <w:name w:val="Standard (user)"/>
    <w:rsid w:val="00EE3EFC"/>
    <w:pPr>
      <w:widowControl w:val="0"/>
      <w:suppressAutoHyphens/>
      <w:autoSpaceDN w:val="0"/>
      <w:spacing w:after="160" w:line="254" w:lineRule="auto"/>
      <w:textAlignment w:val="baseline"/>
    </w:pPr>
    <w:rPr>
      <w:rFonts w:eastAsia="Arial Unicode MS" w:cs="Mangal"/>
      <w:kern w:val="3"/>
      <w:sz w:val="24"/>
      <w:szCs w:val="24"/>
      <w:lang w:eastAsia="en-US" w:bidi="hi-IN"/>
    </w:rPr>
  </w:style>
  <w:style w:type="character" w:customStyle="1" w:styleId="2ff1">
    <w:name w:val="Заголовок (Уровень 2) Знак"/>
    <w:rsid w:val="00EE3EF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trongEmphasis">
    <w:name w:val="Strong Emphasis"/>
    <w:basedOn w:val="a1"/>
    <w:rsid w:val="00EE3EFC"/>
    <w:rPr>
      <w:b/>
      <w:bCs/>
    </w:rPr>
  </w:style>
  <w:style w:type="character" w:customStyle="1" w:styleId="ListLabel1">
    <w:name w:val="ListLabel 1"/>
    <w:rsid w:val="00EE3EFC"/>
    <w:rPr>
      <w:rFonts w:eastAsia="OpenSymbol" w:cs="OpenSymbol"/>
    </w:rPr>
  </w:style>
  <w:style w:type="character" w:customStyle="1" w:styleId="BulletSymbols">
    <w:name w:val="Bullet Symbols"/>
    <w:rsid w:val="00EE3EFC"/>
    <w:rPr>
      <w:rFonts w:ascii="OpenSymbol" w:eastAsia="OpenSymbol" w:hAnsi="OpenSymbol" w:cs="OpenSymbol"/>
    </w:rPr>
  </w:style>
  <w:style w:type="numbering" w:customStyle="1" w:styleId="WWNum1">
    <w:name w:val="WWNum1"/>
    <w:basedOn w:val="a3"/>
    <w:rsid w:val="00EE3EFC"/>
    <w:pPr>
      <w:numPr>
        <w:numId w:val="35"/>
      </w:numPr>
    </w:pPr>
  </w:style>
  <w:style w:type="character" w:customStyle="1" w:styleId="st1">
    <w:name w:val="st1"/>
    <w:basedOn w:val="a1"/>
    <w:rsid w:val="00375B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WWNum1"/>
    <w:pPr>
      <w:numPr>
        <w:numId w:val="35"/>
      </w:numPr>
    </w:pPr>
  </w:style>
  <w:style w:type="numbering" w:customStyle="1" w:styleId="51">
    <w:name w:val="1ai"/>
    <w:pPr>
      <w:numPr>
        <w:numId w:val="9"/>
      </w:numPr>
    </w:pPr>
  </w:style>
  <w:style w:type="numbering" w:customStyle="1" w:styleId="61">
    <w:name w:val="2"/>
    <w:pPr>
      <w:numPr>
        <w:numId w:val="5"/>
      </w:numPr>
    </w:pPr>
  </w:style>
  <w:style w:type="numbering" w:customStyle="1" w:styleId="71">
    <w:name w:val="1"/>
    <w:pPr>
      <w:numPr>
        <w:numId w:val="7"/>
      </w:numPr>
    </w:pPr>
  </w:style>
  <w:style w:type="numbering" w:customStyle="1" w:styleId="81">
    <w:name w:val="1ai1"/>
    <w:pPr>
      <w:numPr>
        <w:numId w:val="6"/>
      </w:numPr>
    </w:pPr>
  </w:style>
  <w:style w:type="numbering" w:customStyle="1" w:styleId="91">
    <w:name w:val="1111112"/>
    <w:pPr>
      <w:numPr>
        <w:numId w:val="3"/>
      </w:numPr>
    </w:pPr>
  </w:style>
  <w:style w:type="numbering" w:customStyle="1" w:styleId="a4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339396-D8E6-4359-9EA2-C61E20021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14</Pages>
  <Words>9570</Words>
  <Characters>69902</Characters>
  <Application>Microsoft Office Word</Application>
  <DocSecurity>4</DocSecurity>
  <Lines>582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2016-12-12T06:35:00Z</cp:lastPrinted>
  <dcterms:created xsi:type="dcterms:W3CDTF">2016-12-12T09:41:00Z</dcterms:created>
  <dcterms:modified xsi:type="dcterms:W3CDTF">2016-12-12T09:41:00Z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